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240"/>
        <w:jc w:val="center"/>
        <w:rPr>
          <w:rFonts w:ascii="Times New Roman" w:hAnsi="Times New Roman" w:eastAsia="Times New Roman" w:cs="Times New Roman"/>
          <w:b/>
          <w:b/>
          <w:sz w:val="28"/>
          <w:szCs w:val="28"/>
          <w:lang w:val="en-GB"/>
        </w:rPr>
      </w:pPr>
      <w:r>
        <w:rPr>
          <w:rFonts w:eastAsia="Times New Roman" w:cs="Times New Roman" w:ascii="Times New Roman" w:hAnsi="Times New Roman"/>
          <w:b/>
          <w:sz w:val="28"/>
          <w:szCs w:val="28"/>
          <w:lang w:val="en-GB"/>
        </w:rPr>
      </w:r>
    </w:p>
    <w:p>
      <w:pPr>
        <w:pStyle w:val="Normal"/>
        <w:spacing w:before="240" w:after="240"/>
        <w:jc w:val="center"/>
        <w:rPr>
          <w:rFonts w:ascii="Times New Roman" w:hAnsi="Times New Roman" w:eastAsia="Times New Roman" w:cs="Times New Roman"/>
          <w:b/>
          <w:b/>
          <w:sz w:val="28"/>
          <w:szCs w:val="28"/>
          <w:lang w:val="en-GB"/>
        </w:rPr>
      </w:pPr>
      <w:r>
        <w:rPr>
          <w:rFonts w:eastAsia="Times New Roman" w:cs="Times New Roman" w:ascii="Times New Roman" w:hAnsi="Times New Roman"/>
          <w:b/>
          <w:sz w:val="28"/>
          <w:szCs w:val="28"/>
          <w:lang w:val="en-GB"/>
        </w:rPr>
        <w:t>Algeria - New assault on independent and civil society forces since resumption of Hirak protests</w:t>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t>Update March – May 2021</w:t>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r>
    </w:p>
    <w:p>
      <w:pPr>
        <w:pStyle w:val="Normal"/>
        <w:spacing w:before="240" w:after="240"/>
        <w:jc w:val="center"/>
        <w:rPr>
          <w:rFonts w:ascii="Times New Roman" w:hAnsi="Times New Roman" w:eastAsia="Times New Roman" w:cs="Times New Roman"/>
          <w:bCs/>
          <w:i/>
          <w:i/>
          <w:iCs/>
          <w:lang w:val="en-GB"/>
        </w:rPr>
      </w:pPr>
      <w:r>
        <w:rPr>
          <w:rFonts w:eastAsia="Times New Roman" w:cs="Times New Roman" w:ascii="Times New Roman" w:hAnsi="Times New Roman"/>
          <w:bCs/>
          <w:i/>
          <w:iCs/>
          <w:lang w:val="en-GB"/>
        </w:rPr>
      </w:r>
    </w:p>
    <w:p>
      <w:pPr>
        <w:pStyle w:val="Normal"/>
        <w:spacing w:before="24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Cairo Institute for Human Rights Studies (CIHRS)</w:t>
      </w:r>
    </w:p>
    <w:p>
      <w:pPr>
        <w:pStyle w:val="Normal"/>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Euromed Rights</w:t>
      </w:r>
    </w:p>
    <w:p>
      <w:pPr>
        <w:pStyle w:val="Normal"/>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International Federation for Human Rights (FIDH), within the framework of the Observatory for the Protection of Human Rights Defenders</w:t>
      </w:r>
    </w:p>
    <w:p>
      <w:pPr>
        <w:pStyle w:val="Normal"/>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MENA Rights Group</w:t>
      </w:r>
    </w:p>
    <w:p>
      <w:pPr>
        <w:pStyle w:val="Normal"/>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National Committee for the Liberation of Detainees (CNLD, Algeria)</w:t>
      </w:r>
    </w:p>
    <w:p>
      <w:pPr>
        <w:pStyle w:val="Normal"/>
        <w:spacing w:before="0" w:after="24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World Organisation against Torture (OMCT), within the framework of the Observatory for the Protection of Human Rights Defenders</w:t>
      </w:r>
    </w:p>
    <w:p>
      <w:pPr>
        <w:pStyle w:val="Normal"/>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r>
      <w:r>
        <w:br w:type="page"/>
      </w:r>
    </w:p>
    <w:p>
      <w:pPr>
        <w:pStyle w:val="Normal"/>
        <w:jc w:val="both"/>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Introduction</w:t>
      </w:r>
    </w:p>
    <w:p>
      <w:pPr>
        <w:pStyle w:val="Normal"/>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Since Hirak protests resumed on </w:t>
      </w:r>
      <w:hyperlink r:id="rId2">
        <w:r>
          <w:rPr>
            <w:rFonts w:eastAsia="Times New Roman" w:cs="Times New Roman" w:ascii="Times New Roman" w:hAnsi="Times New Roman"/>
            <w:color w:val="1155CC"/>
            <w:sz w:val="24"/>
            <w:szCs w:val="24"/>
            <w:u w:val="single"/>
            <w:lang w:val="en-GB"/>
          </w:rPr>
          <w:t>26 February</w:t>
        </w:r>
      </w:hyperlink>
      <w:r>
        <w:rPr>
          <w:rFonts w:eastAsia="Times New Roman" w:cs="Times New Roman" w:ascii="Times New Roman" w:hAnsi="Times New Roman"/>
          <w:sz w:val="24"/>
          <w:szCs w:val="24"/>
          <w:lang w:val="en-GB"/>
        </w:rPr>
        <w:t xml:space="preserve"> 2021, Algerian authorities have clearly escalated repression against peaceful opposition and independent forces, including protesters, human rights defenders, and journalists. A</w:t>
      </w:r>
      <w:r>
        <w:rPr>
          <w:rFonts w:eastAsia="Times New Roman" w:cs="Times New Roman" w:ascii="Times New Roman" w:hAnsi="Times New Roman"/>
          <w:b/>
          <w:sz w:val="24"/>
          <w:szCs w:val="24"/>
          <w:lang w:val="en-GB"/>
        </w:rPr>
        <w:t xml:space="preserve">t least 5,300 arrests of peaceful protesters </w:t>
      </w:r>
      <w:r>
        <w:rPr>
          <w:rFonts w:eastAsia="Times New Roman" w:cs="Times New Roman" w:ascii="Times New Roman" w:hAnsi="Times New Roman"/>
          <w:sz w:val="24"/>
          <w:szCs w:val="24"/>
          <w:lang w:val="en-GB"/>
        </w:rPr>
        <w:t xml:space="preserve">have been documented </w:t>
      </w:r>
      <w:r>
        <w:rPr>
          <w:rFonts w:eastAsia="Times New Roman" w:cs="Times New Roman" w:ascii="Times New Roman" w:hAnsi="Times New Roman"/>
          <w:b/>
          <w:sz w:val="24"/>
          <w:szCs w:val="24"/>
          <w:lang w:val="en-GB"/>
        </w:rPr>
        <w:t>s</w:t>
      </w:r>
      <w:r>
        <w:rPr>
          <w:rFonts w:eastAsia="Times New Roman" w:cs="Times New Roman" w:ascii="Times New Roman" w:hAnsi="Times New Roman"/>
          <w:sz w:val="24"/>
          <w:szCs w:val="24"/>
          <w:lang w:val="en-GB"/>
        </w:rPr>
        <w:t xml:space="preserve">ince 22 February 2021. On 14 May, at least </w:t>
      </w:r>
      <w:r>
        <w:rPr>
          <w:rFonts w:eastAsia="Times New Roman" w:cs="Times New Roman" w:ascii="Times New Roman" w:hAnsi="Times New Roman"/>
          <w:b/>
          <w:sz w:val="24"/>
          <w:szCs w:val="24"/>
          <w:lang w:val="en-GB"/>
        </w:rPr>
        <w:t xml:space="preserve">1,000 arrests </w:t>
      </w:r>
      <w:r>
        <w:rPr>
          <w:rFonts w:eastAsia="Times New Roman" w:cs="Times New Roman" w:ascii="Times New Roman" w:hAnsi="Times New Roman"/>
          <w:sz w:val="24"/>
          <w:szCs w:val="24"/>
          <w:lang w:val="en-GB"/>
        </w:rPr>
        <w:t xml:space="preserve">including </w:t>
      </w:r>
      <w:r>
        <w:rPr>
          <w:rFonts w:eastAsia="Times New Roman" w:cs="Times New Roman" w:ascii="Times New Roman" w:hAnsi="Times New Roman"/>
          <w:b/>
          <w:sz w:val="24"/>
          <w:szCs w:val="24"/>
          <w:lang w:val="en-GB"/>
        </w:rPr>
        <w:t xml:space="preserve">18 journalists </w:t>
      </w:r>
      <w:r>
        <w:rPr>
          <w:rFonts w:eastAsia="Times New Roman" w:cs="Times New Roman" w:ascii="Times New Roman" w:hAnsi="Times New Roman"/>
          <w:sz w:val="24"/>
          <w:szCs w:val="24"/>
          <w:lang w:val="en-GB"/>
        </w:rPr>
        <w:t xml:space="preserve">were reported - a record number of arrests in one day since February 2019. </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Since February 2021, at least </w:t>
      </w:r>
      <w:r>
        <w:rPr>
          <w:rFonts w:eastAsia="Times New Roman" w:cs="Times New Roman" w:ascii="Times New Roman" w:hAnsi="Times New Roman"/>
          <w:b/>
          <w:sz w:val="24"/>
          <w:szCs w:val="24"/>
          <w:lang w:val="en-GB"/>
        </w:rPr>
        <w:t>36 journalists</w:t>
      </w:r>
      <w:r>
        <w:rPr>
          <w:rFonts w:eastAsia="Times New Roman" w:cs="Times New Roman" w:ascii="Times New Roman" w:hAnsi="Times New Roman"/>
          <w:sz w:val="24"/>
          <w:szCs w:val="24"/>
          <w:lang w:val="en-GB"/>
        </w:rPr>
        <w:t xml:space="preserve"> have been arrested and/or prosecuted in relation to their work and </w:t>
      </w:r>
      <w:r>
        <w:rPr>
          <w:rFonts w:eastAsia="Times New Roman" w:cs="Times New Roman" w:ascii="Times New Roman" w:hAnsi="Times New Roman"/>
          <w:b/>
          <w:sz w:val="24"/>
          <w:szCs w:val="24"/>
          <w:lang w:val="en-GB"/>
        </w:rPr>
        <w:t>15 reported assaults</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b/>
          <w:sz w:val="24"/>
          <w:szCs w:val="24"/>
          <w:lang w:val="en-GB"/>
        </w:rPr>
        <w:t>or violent arrests</w:t>
      </w:r>
      <w:r>
        <w:rPr>
          <w:rFonts w:eastAsia="Times New Roman" w:cs="Times New Roman" w:ascii="Times New Roman" w:hAnsi="Times New Roman"/>
          <w:sz w:val="24"/>
          <w:szCs w:val="24"/>
          <w:lang w:val="en-GB"/>
        </w:rPr>
        <w:t xml:space="preserve"> while covering protests. At least </w:t>
      </w:r>
      <w:r>
        <w:rPr>
          <w:rFonts w:eastAsia="Times New Roman" w:cs="Times New Roman" w:ascii="Times New Roman" w:hAnsi="Times New Roman"/>
          <w:b/>
          <w:sz w:val="24"/>
          <w:szCs w:val="24"/>
          <w:lang w:val="en-GB"/>
        </w:rPr>
        <w:t>16 online news websites remain inaccessible</w:t>
      </w:r>
      <w:r>
        <w:rPr>
          <w:rFonts w:eastAsia="Times New Roman" w:cs="Times New Roman" w:ascii="Times New Roman" w:hAnsi="Times New Roman"/>
          <w:sz w:val="24"/>
          <w:szCs w:val="24"/>
          <w:lang w:val="en-GB"/>
        </w:rPr>
        <w:t xml:space="preserve"> in Algeria; 6 of them were blocked in the past year. At least </w:t>
      </w:r>
      <w:r>
        <w:rPr>
          <w:rFonts w:eastAsia="Times New Roman" w:cs="Times New Roman" w:ascii="Times New Roman" w:hAnsi="Times New Roman"/>
          <w:b/>
          <w:sz w:val="24"/>
          <w:szCs w:val="24"/>
          <w:lang w:val="en-GB"/>
        </w:rPr>
        <w:t xml:space="preserve">7 human rights defenders </w:t>
      </w:r>
      <w:r>
        <w:rPr>
          <w:rFonts w:eastAsia="Times New Roman" w:cs="Times New Roman" w:ascii="Times New Roman" w:hAnsi="Times New Roman"/>
          <w:sz w:val="24"/>
          <w:szCs w:val="24"/>
          <w:lang w:val="en-GB"/>
        </w:rPr>
        <w:t xml:space="preserve">have been arbitrarily prosecuted; 4 of them reporting violent arrests or physical assaults. </w:t>
      </w:r>
      <w:r>
        <w:rPr>
          <w:rFonts w:eastAsia="Times New Roman" w:cs="Times New Roman" w:ascii="Times New Roman" w:hAnsi="Times New Roman"/>
          <w:b/>
          <w:sz w:val="24"/>
          <w:szCs w:val="24"/>
          <w:lang w:val="en-GB"/>
        </w:rPr>
        <w:t>6 allegations of physical or sexual abuse in detention</w:t>
      </w:r>
      <w:r>
        <w:rPr>
          <w:rFonts w:eastAsia="Times New Roman" w:cs="Times New Roman" w:ascii="Times New Roman" w:hAnsi="Times New Roman"/>
          <w:sz w:val="24"/>
          <w:szCs w:val="24"/>
          <w:lang w:val="en-GB"/>
        </w:rPr>
        <w:t xml:space="preserve"> were made public since February; none of them investigated. </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According to the National Committee for the Liberation of Detainees (CNLD),</w:t>
      </w:r>
      <w:hyperlink r:id="rId3">
        <w:r>
          <w:rPr>
            <w:rFonts w:eastAsia="Times New Roman" w:cs="Times New Roman" w:ascii="Times New Roman" w:hAnsi="Times New Roman"/>
            <w:color w:val="1155CC"/>
            <w:sz w:val="24"/>
            <w:szCs w:val="24"/>
            <w:lang w:val="en-GB"/>
          </w:rPr>
          <w:t xml:space="preserve"> </w:t>
        </w:r>
      </w:hyperlink>
      <w:hyperlink r:id="rId4">
        <w:r>
          <w:rPr>
            <w:rFonts w:eastAsia="Times New Roman" w:cs="Times New Roman" w:ascii="Times New Roman" w:hAnsi="Times New Roman"/>
            <w:color w:val="1155CC"/>
            <w:sz w:val="24"/>
            <w:szCs w:val="24"/>
            <w:u w:val="single"/>
            <w:lang w:val="en-GB"/>
          </w:rPr>
          <w:t>as of 26 May</w:t>
        </w:r>
      </w:hyperlink>
      <w:r>
        <w:rPr>
          <w:rFonts w:eastAsia="Times New Roman" w:cs="Times New Roman" w:ascii="Times New Roman" w:hAnsi="Times New Roman"/>
          <w:sz w:val="24"/>
          <w:szCs w:val="24"/>
          <w:lang w:val="en-GB"/>
        </w:rPr>
        <w:t xml:space="preserve">, there are at least </w:t>
      </w:r>
      <w:r>
        <w:rPr>
          <w:rFonts w:eastAsia="Times New Roman" w:cs="Times New Roman" w:ascii="Times New Roman" w:hAnsi="Times New Roman"/>
          <w:b/>
          <w:sz w:val="24"/>
          <w:szCs w:val="24"/>
          <w:lang w:val="en-GB"/>
        </w:rPr>
        <w:t>183 prisoners of opinion currently detained</w:t>
      </w:r>
      <w:r>
        <w:rPr>
          <w:rFonts w:eastAsia="Times New Roman" w:cs="Times New Roman" w:ascii="Times New Roman" w:hAnsi="Times New Roman"/>
          <w:sz w:val="24"/>
          <w:szCs w:val="24"/>
          <w:lang w:val="en-GB"/>
        </w:rPr>
        <w:t xml:space="preserve"> - the highest number since the beginning of the Hirak movement. </w:t>
      </w:r>
      <w:r>
        <w:rPr>
          <w:rFonts w:eastAsia="Times New Roman" w:cs="Times New Roman" w:ascii="Times New Roman" w:hAnsi="Times New Roman"/>
          <w:b/>
          <w:sz w:val="24"/>
          <w:szCs w:val="24"/>
          <w:lang w:val="en-GB"/>
        </w:rPr>
        <w:t>86 of them were sentenced to prison terms</w:t>
      </w:r>
      <w:r>
        <w:rPr>
          <w:rFonts w:eastAsia="Times New Roman" w:cs="Times New Roman" w:ascii="Times New Roman" w:hAnsi="Times New Roman"/>
          <w:sz w:val="24"/>
          <w:szCs w:val="24"/>
          <w:lang w:val="en-GB"/>
        </w:rPr>
        <w:t xml:space="preserve"> between 16 and 24 May.</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Protesters have reported</w:t>
      </w:r>
      <w:hyperlink r:id="rId5">
        <w:r>
          <w:rPr>
            <w:rFonts w:eastAsia="Times New Roman" w:cs="Times New Roman" w:ascii="Times New Roman" w:hAnsi="Times New Roman"/>
            <w:sz w:val="24"/>
            <w:szCs w:val="24"/>
            <w:lang w:val="en-GB"/>
          </w:rPr>
          <w:t xml:space="preserve"> </w:t>
        </w:r>
      </w:hyperlink>
      <w:hyperlink r:id="rId6">
        <w:r>
          <w:rPr>
            <w:rFonts w:eastAsia="Times New Roman" w:cs="Times New Roman" w:ascii="Times New Roman" w:hAnsi="Times New Roman"/>
            <w:color w:val="1155CC"/>
            <w:sz w:val="24"/>
            <w:szCs w:val="24"/>
            <w:u w:val="single"/>
            <w:lang w:val="en-GB"/>
          </w:rPr>
          <w:t>unnecessary and excessive use of force</w:t>
        </w:r>
      </w:hyperlink>
      <w:r>
        <w:rPr>
          <w:rFonts w:eastAsia="Times New Roman" w:cs="Times New Roman" w:ascii="Times New Roman" w:hAnsi="Times New Roman"/>
          <w:sz w:val="24"/>
          <w:szCs w:val="24"/>
          <w:lang w:val="en-GB"/>
        </w:rPr>
        <w:t xml:space="preserve">, including </w:t>
      </w:r>
      <w:r>
        <w:rPr>
          <w:rFonts w:eastAsia="Times New Roman" w:cs="Times New Roman" w:ascii="Times New Roman" w:hAnsi="Times New Roman"/>
          <w:b/>
          <w:sz w:val="24"/>
          <w:szCs w:val="24"/>
          <w:lang w:val="en-GB"/>
        </w:rPr>
        <w:t>beatings and violent arrests</w:t>
      </w:r>
      <w:r>
        <w:rPr>
          <w:rFonts w:eastAsia="Times New Roman" w:cs="Times New Roman" w:ascii="Times New Roman" w:hAnsi="Times New Roman"/>
          <w:sz w:val="24"/>
          <w:szCs w:val="24"/>
          <w:lang w:val="en-GB"/>
        </w:rPr>
        <w:t xml:space="preserve">, most recently on </w:t>
      </w:r>
      <w:hyperlink r:id="rId7">
        <w:r>
          <w:rPr>
            <w:rFonts w:eastAsia="Times New Roman" w:cs="Times New Roman" w:ascii="Times New Roman" w:hAnsi="Times New Roman"/>
            <w:color w:val="1155CC"/>
            <w:sz w:val="24"/>
            <w:szCs w:val="24"/>
            <w:u w:val="single"/>
            <w:lang w:val="en-GB"/>
          </w:rPr>
          <w:t>14 May</w:t>
        </w:r>
      </w:hyperlink>
      <w:r>
        <w:rPr>
          <w:rFonts w:eastAsia="Times New Roman" w:cs="Times New Roman" w:ascii="Times New Roman" w:hAnsi="Times New Roman"/>
          <w:sz w:val="24"/>
          <w:szCs w:val="24"/>
          <w:lang w:val="en-GB"/>
        </w:rPr>
        <w:t xml:space="preserve">. Authorities have </w:t>
      </w:r>
      <w:r>
        <w:rPr>
          <w:rFonts w:eastAsia="Times New Roman" w:cs="Times New Roman" w:ascii="Times New Roman" w:hAnsi="Times New Roman"/>
          <w:b/>
          <w:sz w:val="24"/>
          <w:szCs w:val="24"/>
          <w:lang w:val="en-GB"/>
        </w:rPr>
        <w:t>repeatedly obstructed protests.</w:t>
      </w:r>
      <w:r>
        <w:rPr>
          <w:rFonts w:eastAsia="Times New Roman" w:cs="Times New Roman" w:ascii="Times New Roman" w:hAnsi="Times New Roman"/>
          <w:sz w:val="24"/>
          <w:szCs w:val="24"/>
          <w:lang w:val="en-GB"/>
        </w:rPr>
        <w:t xml:space="preserve"> To allow their release, the police have demanded that protesters sign a </w:t>
      </w:r>
      <w:r>
        <w:rPr>
          <w:rFonts w:eastAsia="Times New Roman" w:cs="Times New Roman" w:ascii="Times New Roman" w:hAnsi="Times New Roman"/>
          <w:b/>
          <w:sz w:val="24"/>
          <w:szCs w:val="24"/>
          <w:lang w:val="en-GB"/>
        </w:rPr>
        <w:t>formal written pledge</w:t>
      </w:r>
      <w:r>
        <w:rPr>
          <w:rFonts w:eastAsia="Times New Roman" w:cs="Times New Roman" w:ascii="Times New Roman" w:hAnsi="Times New Roman"/>
          <w:sz w:val="24"/>
          <w:szCs w:val="24"/>
          <w:lang w:val="en-GB"/>
        </w:rPr>
        <w:t xml:space="preserve"> that they will not participate in other protests. </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On 9 May, signalling a further increase in the criminalisation of peaceful protests, the Ministry of Interior released a</w:t>
      </w:r>
      <w:hyperlink r:id="rId8">
        <w:r>
          <w:rPr>
            <w:rFonts w:eastAsia="Times New Roman" w:cs="Times New Roman" w:ascii="Times New Roman" w:hAnsi="Times New Roman"/>
            <w:sz w:val="24"/>
            <w:szCs w:val="24"/>
            <w:lang w:val="en-GB"/>
          </w:rPr>
          <w:t xml:space="preserve"> </w:t>
        </w:r>
      </w:hyperlink>
      <w:hyperlink r:id="rId9">
        <w:r>
          <w:rPr>
            <w:rFonts w:eastAsia="Times New Roman" w:cs="Times New Roman" w:ascii="Times New Roman" w:hAnsi="Times New Roman"/>
            <w:color w:val="1155CC"/>
            <w:sz w:val="24"/>
            <w:szCs w:val="24"/>
            <w:u w:val="single"/>
            <w:lang w:val="en-GB"/>
          </w:rPr>
          <w:t>statement</w:t>
        </w:r>
      </w:hyperlink>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b/>
          <w:sz w:val="24"/>
          <w:szCs w:val="24"/>
          <w:lang w:val="en-GB"/>
        </w:rPr>
        <w:t>for the first time requiring "prior notification" for the holding of weekly Hirak marches</w:t>
      </w:r>
      <w:r>
        <w:rPr>
          <w:rFonts w:eastAsia="Times New Roman" w:cs="Times New Roman" w:ascii="Times New Roman" w:hAnsi="Times New Roman"/>
          <w:sz w:val="24"/>
          <w:szCs w:val="24"/>
          <w:lang w:val="en-GB"/>
        </w:rPr>
        <w:t>, requesting organisers to provide their names, itinerary and slogans. Reportedly, protesters have had to change their itinerary (most recently on 7 May in Algiers) to avoid police violence and obstruction.</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The legal framework for freedom of assembly remains very restrictive in Algeria. What is called a "prior declaration" in the Constitution and in the law is in practice a prior authorisation, in violation of international standards, and must be submitted by an organisation at least eight days prior to a protest. Illustrating this confusion, on 20 May, the Ministry of Interior </w:t>
      </w:r>
      <w:hyperlink r:id="rId10">
        <w:r>
          <w:rPr>
            <w:rFonts w:eastAsia="Times New Roman" w:cs="Times New Roman" w:ascii="Times New Roman" w:hAnsi="Times New Roman"/>
            <w:color w:val="1155CC"/>
            <w:sz w:val="24"/>
            <w:szCs w:val="24"/>
            <w:u w:val="single"/>
            <w:lang w:val="en-GB"/>
          </w:rPr>
          <w:t>denied</w:t>
        </w:r>
      </w:hyperlink>
      <w:r>
        <w:rPr>
          <w:rFonts w:eastAsia="Times New Roman" w:cs="Times New Roman" w:ascii="Times New Roman" w:hAnsi="Times New Roman"/>
          <w:sz w:val="24"/>
          <w:szCs w:val="24"/>
          <w:lang w:val="en-GB"/>
        </w:rPr>
        <w:t xml:space="preserve"> having received </w:t>
      </w:r>
      <w:r>
        <w:rPr>
          <w:rFonts w:eastAsia="Times New Roman" w:cs="Times New Roman" w:ascii="Times New Roman" w:hAnsi="Times New Roman"/>
          <w:b/>
          <w:sz w:val="24"/>
          <w:szCs w:val="24"/>
          <w:lang w:val="en-GB"/>
        </w:rPr>
        <w:t xml:space="preserve">“authorisation requests” </w:t>
      </w:r>
      <w:r>
        <w:rPr>
          <w:rFonts w:eastAsia="Times New Roman" w:cs="Times New Roman" w:ascii="Times New Roman" w:hAnsi="Times New Roman"/>
          <w:sz w:val="24"/>
          <w:szCs w:val="24"/>
          <w:lang w:val="en-GB"/>
        </w:rPr>
        <w:t xml:space="preserve">for the organisation of protests on 21 May, following reports on social media announcing that authorisations had been requested. </w:t>
      </w:r>
    </w:p>
    <w:sdt>
      <w:sdtPr>
        <w:docPartObj>
          <w:docPartGallery w:val="Table of Contents"/>
          <w:docPartUnique w:val="true"/>
        </w:docPartObj>
      </w:sdtPr>
      <w:sdtContent>
        <w:p>
          <w:pPr>
            <w:pStyle w:val="TOCHeading"/>
            <w:spacing w:before="240" w:after="240"/>
            <w:rPr>
              <w:lang w:val="en-GB"/>
            </w:rPr>
          </w:pPr>
          <w:r>
            <w:rPr>
              <w:lang w:val="en-GB"/>
            </w:rPr>
            <w:t>Contents</w:t>
          </w:r>
        </w:p>
        <w:p>
          <w:pPr>
            <w:pStyle w:val="Tabledesmatiresniveau1"/>
            <w:tabs>
              <w:tab w:val="clear" w:pos="720"/>
              <w:tab w:val="right" w:pos="9350" w:leader="dot"/>
            </w:tabs>
            <w:rPr>
              <w:rFonts w:ascii="Times New Roman" w:hAnsi="Times New Roman" w:cs="Times New Roman" w:asciiTheme="majorBidi" w:cstheme="majorBidi" w:hAnsiTheme="majorBidi"/>
              <w:lang w:val="en-GB"/>
            </w:rPr>
          </w:pPr>
          <w:r>
            <w:rPr>
              <w:rFonts w:cs="Times New Roman" w:ascii="Times New Roman" w:hAnsi="Times New Roman" w:asciiTheme="majorBidi" w:cstheme="majorBidi" w:hAnsiTheme="majorBidi"/>
              <w:b/>
              <w:bCs/>
              <w:lang w:val="en-GB"/>
            </w:rPr>
            <w:t>Targeting of prominent civil society organisation</w:t>
          </w:r>
          <w:r>
            <w:rPr>
              <w:rFonts w:cs="Times New Roman" w:ascii="Times New Roman" w:hAnsi="Times New Roman" w:asciiTheme="majorBidi" w:cstheme="majorBidi" w:hAnsiTheme="majorBidi"/>
              <w:lang w:val="en-GB"/>
            </w:rPr>
            <w:tab/>
            <w:t>2</w:t>
          </w:r>
        </w:p>
        <w:p>
          <w:pPr>
            <w:pStyle w:val="Normal"/>
            <w:spacing w:before="240" w:after="240"/>
            <w:rPr>
              <w:lang w:val="en-GB"/>
            </w:rPr>
          </w:pPr>
          <w:r>
            <w:rPr>
              <w:lang w:val="en-GB"/>
            </w:rPr>
            <w:t>Most significant human rights violations in Algeria from March to May 2021</w:t>
          </w:r>
        </w:p>
        <w:p>
          <w:pPr>
            <w:pStyle w:val="Tabledesmatiresniveau1"/>
            <w:tabs>
              <w:tab w:val="clear" w:pos="720"/>
              <w:tab w:val="right" w:pos="9350" w:leader="dot"/>
            </w:tabs>
            <w:rPr>
              <w:rFonts w:ascii="Times New Roman" w:hAnsi="Times New Roman" w:cs="Times New Roman" w:asciiTheme="majorBidi" w:cstheme="majorBidi" w:hAnsiTheme="majorBidi"/>
              <w:lang w:val="en-GB"/>
            </w:rPr>
          </w:pPr>
          <w:r>
            <w:rPr>
              <w:rFonts w:cs="Times New Roman" w:ascii="Times New Roman" w:hAnsi="Times New Roman" w:asciiTheme="majorBidi" w:cstheme="majorBidi" w:hAnsiTheme="majorBidi"/>
              <w:b/>
              <w:bCs/>
              <w:lang w:val="en-GB"/>
            </w:rPr>
            <w:t>Members of cultural organisation prosecuted for foreign funding and "subversive" activities</w:t>
          </w:r>
          <w:r>
            <w:rPr>
              <w:rFonts w:cs="Times New Roman" w:ascii="Times New Roman" w:hAnsi="Times New Roman" w:asciiTheme="majorBidi" w:cstheme="majorBidi" w:hAnsiTheme="majorBidi"/>
              <w:lang w:val="en-GB"/>
            </w:rPr>
            <w:tab/>
            <w:t>3</w:t>
          </w:r>
        </w:p>
        <w:p>
          <w:pPr>
            <w:pStyle w:val="Tabledesmatiresniveau1"/>
            <w:tabs>
              <w:tab w:val="clear" w:pos="720"/>
              <w:tab w:val="right" w:pos="9350" w:leader="dot"/>
            </w:tabs>
            <w:rPr>
              <w:lang w:val="en-GB"/>
            </w:rPr>
          </w:pPr>
          <w:r>
            <w:fldChar w:fldCharType="begin"/>
          </w:r>
          <w:r>
            <w:rPr>
              <w:webHidden/>
              <w:rStyle w:val="Sautdindex"/>
              <w:b/>
              <w:rFonts w:eastAsia="Times New Roman" w:cs="Times New Roman" w:ascii="Times New Roman" w:hAnsi="Times New Roman"/>
              <w:lang w:val="en-GB"/>
            </w:rPr>
            <w:instrText> TOC \z \o "1-3" \u \h</w:instrText>
          </w:r>
          <w:r>
            <w:rPr>
              <w:webHidden/>
              <w:rStyle w:val="Sautdindex"/>
              <w:b/>
              <w:rFonts w:eastAsia="Times New Roman" w:cs="Times New Roman" w:ascii="Times New Roman" w:hAnsi="Times New Roman"/>
              <w:lang w:val="en-GB"/>
            </w:rPr>
            <w:fldChar w:fldCharType="separate"/>
          </w:r>
          <w:hyperlink w:anchor="_Toc73109505">
            <w:r>
              <w:rPr>
                <w:webHidden/>
                <w:rStyle w:val="Sautdindex"/>
                <w:rFonts w:eastAsia="Times New Roman" w:cs="Times New Roman" w:ascii="Times New Roman" w:hAnsi="Times New Roman"/>
                <w:b/>
                <w:lang w:val="en-GB"/>
              </w:rPr>
              <w:t>Journalists assaulted and prosecuted for their work</w:t>
            </w:r>
            <w:r>
              <w:rPr>
                <w:webHidden/>
              </w:rPr>
              <w:fldChar w:fldCharType="begin"/>
            </w:r>
            <w:r>
              <w:rPr>
                <w:webHidden/>
              </w:rPr>
              <w:instrText>PAGEREF _Toc73109505 \h</w:instrText>
            </w:r>
            <w:r>
              <w:rPr>
                <w:webHidden/>
              </w:rPr>
              <w:fldChar w:fldCharType="separate"/>
            </w:r>
            <w:r>
              <w:rPr>
                <w:rStyle w:val="Sautdindex"/>
                <w:vanish w:val="false"/>
                <w:lang w:val="en-GB"/>
              </w:rPr>
              <w:tab/>
              <w:t>3</w:t>
            </w:r>
            <w:r>
              <w:rPr>
                <w:webHidden/>
              </w:rPr>
              <w:fldChar w:fldCharType="end"/>
            </w:r>
          </w:hyperlink>
        </w:p>
        <w:p>
          <w:pPr>
            <w:pStyle w:val="Tabledesmatiresniveau1"/>
            <w:tabs>
              <w:tab w:val="clear" w:pos="720"/>
              <w:tab w:val="right" w:pos="9350" w:leader="dot"/>
            </w:tabs>
            <w:rPr>
              <w:lang w:val="en-GB"/>
            </w:rPr>
          </w:pPr>
          <w:hyperlink w:anchor="_Toc73109506">
            <w:r>
              <w:rPr>
                <w:webHidden/>
                <w:rStyle w:val="Sautdindex"/>
                <w:rFonts w:eastAsia="Times New Roman" w:cs="Times New Roman" w:ascii="Times New Roman" w:hAnsi="Times New Roman"/>
                <w:b/>
                <w:bCs/>
                <w:lang w:val="en-GB"/>
              </w:rPr>
              <w:t>Opposition party and leaders arbitrarily targeted ahead of legislative elections</w:t>
            </w:r>
            <w:r>
              <w:rPr>
                <w:rStyle w:val="Sautdindex"/>
                <w:rFonts w:eastAsia="Times New Roman" w:cs="Times New Roman" w:ascii="Times New Roman" w:hAnsi="Times New Roman"/>
                <w:lang w:val="en-GB"/>
              </w:rPr>
              <w:t>.</w:t>
            </w:r>
            <w:r>
              <w:rPr>
                <w:webHidden/>
              </w:rPr>
              <w:fldChar w:fldCharType="begin"/>
            </w:r>
            <w:r>
              <w:rPr>
                <w:webHidden/>
              </w:rPr>
              <w:instrText>PAGEREF _Toc73109506 \h</w:instrText>
            </w:r>
            <w:r>
              <w:rPr>
                <w:webHidden/>
              </w:rPr>
              <w:fldChar w:fldCharType="separate"/>
            </w:r>
            <w:r>
              <w:rPr>
                <w:rStyle w:val="Sautdindex"/>
                <w:vanish w:val="false"/>
                <w:lang w:val="en-GB"/>
              </w:rPr>
              <w:tab/>
              <w:t>3</w:t>
            </w:r>
            <w:r>
              <w:rPr>
                <w:webHidden/>
              </w:rPr>
              <w:fldChar w:fldCharType="end"/>
            </w:r>
          </w:hyperlink>
        </w:p>
        <w:p>
          <w:pPr>
            <w:pStyle w:val="Tabledesmatiresniveau1"/>
            <w:tabs>
              <w:tab w:val="clear" w:pos="720"/>
              <w:tab w:val="right" w:pos="9350" w:leader="dot"/>
            </w:tabs>
            <w:rPr>
              <w:lang w:val="en-GB"/>
            </w:rPr>
          </w:pPr>
          <w:hyperlink w:anchor="_Toc73109507">
            <w:r>
              <w:rPr>
                <w:webHidden/>
                <w:rStyle w:val="Sautdindex"/>
                <w:rFonts w:eastAsia="Times New Roman" w:cs="Times New Roman" w:ascii="Times New Roman" w:hAnsi="Times New Roman"/>
                <w:b/>
                <w:lang w:val="en-GB"/>
              </w:rPr>
              <w:t>Human rights defenders arbitrarily prosecuted, including for terrorism</w:t>
            </w:r>
            <w:r>
              <w:rPr>
                <w:webHidden/>
              </w:rPr>
              <w:fldChar w:fldCharType="begin"/>
            </w:r>
            <w:r>
              <w:rPr>
                <w:webHidden/>
              </w:rPr>
              <w:instrText>PAGEREF _Toc73109507 \h</w:instrText>
            </w:r>
            <w:r>
              <w:rPr>
                <w:webHidden/>
              </w:rPr>
              <w:fldChar w:fldCharType="separate"/>
            </w:r>
            <w:r>
              <w:rPr>
                <w:rStyle w:val="Sautdindex"/>
                <w:vanish w:val="false"/>
                <w:lang w:val="en-GB"/>
              </w:rPr>
              <w:tab/>
              <w:t>4</w:t>
            </w:r>
            <w:r>
              <w:rPr>
                <w:webHidden/>
              </w:rPr>
              <w:fldChar w:fldCharType="end"/>
            </w:r>
          </w:hyperlink>
        </w:p>
        <w:p>
          <w:pPr>
            <w:pStyle w:val="Tabledesmatiresniveau1"/>
            <w:tabs>
              <w:tab w:val="clear" w:pos="720"/>
              <w:tab w:val="right" w:pos="9350" w:leader="dot"/>
            </w:tabs>
            <w:rPr>
              <w:lang w:val="en-GB"/>
            </w:rPr>
          </w:pPr>
          <w:hyperlink w:anchor="_Toc73109508">
            <w:r>
              <w:rPr>
                <w:webHidden/>
                <w:rStyle w:val="Sautdindex"/>
                <w:rFonts w:eastAsia="Times New Roman" w:cs="Times New Roman" w:ascii="Times New Roman" w:hAnsi="Times New Roman"/>
                <w:b/>
                <w:lang w:val="en-GB"/>
              </w:rPr>
              <w:t>Lack of investigation and arbitrary targeting of activists for abuse and sexual assault in detention</w:t>
            </w:r>
            <w:r>
              <w:rPr>
                <w:webHidden/>
              </w:rPr>
              <w:fldChar w:fldCharType="begin"/>
            </w:r>
            <w:r>
              <w:rPr>
                <w:webHidden/>
              </w:rPr>
              <w:instrText>PAGEREF _Toc73109508 \h</w:instrText>
            </w:r>
            <w:r>
              <w:rPr>
                <w:webHidden/>
              </w:rPr>
              <w:fldChar w:fldCharType="separate"/>
            </w:r>
            <w:r>
              <w:rPr>
                <w:rStyle w:val="Sautdindex"/>
                <w:vanish w:val="false"/>
                <w:lang w:val="en-GB"/>
              </w:rPr>
              <w:tab/>
              <w:t>5</w:t>
            </w:r>
            <w:r>
              <w:rPr>
                <w:webHidden/>
              </w:rPr>
              <w:fldChar w:fldCharType="end"/>
            </w:r>
          </w:hyperlink>
        </w:p>
        <w:p>
          <w:pPr>
            <w:pStyle w:val="Tabledesmatiresniveau1"/>
            <w:tabs>
              <w:tab w:val="clear" w:pos="720"/>
              <w:tab w:val="right" w:pos="9350" w:leader="dot"/>
            </w:tabs>
            <w:rPr>
              <w:lang w:val="en-GB"/>
            </w:rPr>
          </w:pPr>
          <w:hyperlink w:anchor="_Toc73109509">
            <w:r>
              <w:rPr>
                <w:webHidden/>
                <w:rStyle w:val="Sautdindex"/>
                <w:rFonts w:eastAsia="Times New Roman" w:cs="Times New Roman" w:ascii="Times New Roman" w:hAnsi="Times New Roman"/>
                <w:b/>
                <w:highlight w:val="white"/>
                <w:lang w:val="en-GB"/>
              </w:rPr>
              <w:t>Criminalisation of free ideas and debate, including on religion</w:t>
            </w:r>
            <w:r>
              <w:rPr>
                <w:webHidden/>
              </w:rPr>
              <w:fldChar w:fldCharType="begin"/>
            </w:r>
            <w:r>
              <w:rPr>
                <w:webHidden/>
              </w:rPr>
              <w:instrText>PAGEREF _Toc73109509 \h</w:instrText>
            </w:r>
            <w:r>
              <w:rPr>
                <w:webHidden/>
              </w:rPr>
              <w:fldChar w:fldCharType="separate"/>
            </w:r>
            <w:r>
              <w:rPr>
                <w:rStyle w:val="Sautdindex"/>
                <w:vanish w:val="false"/>
                <w:lang w:val="en-GB"/>
              </w:rPr>
              <w:tab/>
              <w:t>6</w:t>
            </w:r>
            <w:r>
              <w:rPr>
                <w:webHidden/>
              </w:rPr>
              <w:fldChar w:fldCharType="end"/>
            </w:r>
          </w:hyperlink>
        </w:p>
        <w:p>
          <w:pPr>
            <w:pStyle w:val="Tabledesmatiresniveau1"/>
            <w:tabs>
              <w:tab w:val="clear" w:pos="720"/>
              <w:tab w:val="right" w:pos="9350" w:leader="dot"/>
            </w:tabs>
            <w:rPr>
              <w:color w:val="0000FF" w:themeColor="hyperlink"/>
              <w:u w:val="single"/>
              <w:lang w:val="en-GB"/>
            </w:rPr>
          </w:pPr>
          <w:hyperlink w:anchor="_Toc73109509">
            <w:r>
              <w:rPr>
                <w:webHidden/>
                <w:rStyle w:val="Sautdindex"/>
                <w:rFonts w:eastAsia="Times New Roman" w:cs="Times New Roman" w:ascii="Times New Roman" w:hAnsi="Times New Roman"/>
                <w:b/>
                <w:lang w:val="en-GB"/>
              </w:rPr>
              <w:t>Calling into question the right to defence</w:t>
            </w:r>
            <w:r>
              <w:rPr>
                <w:webHidden/>
              </w:rPr>
              <w:fldChar w:fldCharType="begin"/>
            </w:r>
            <w:r>
              <w:rPr>
                <w:webHidden/>
              </w:rPr>
              <w:instrText>PAGEREF _Toc73109509 \h</w:instrText>
            </w:r>
            <w:r>
              <w:rPr>
                <w:webHidden/>
              </w:rPr>
              <w:fldChar w:fldCharType="separate"/>
            </w:r>
            <w:r>
              <w:rPr>
                <w:rStyle w:val="Sautdindex"/>
                <w:vanish w:val="false"/>
                <w:lang w:val="en-GB"/>
              </w:rPr>
              <w:tab/>
              <w:t>6</w:t>
            </w:r>
            <w:r>
              <w:rPr>
                <w:webHidden/>
              </w:rPr>
              <w:fldChar w:fldCharType="end"/>
            </w:r>
          </w:hyperlink>
        </w:p>
        <w:p>
          <w:pPr>
            <w:pStyle w:val="Tabledesmatiresniveau1"/>
            <w:tabs>
              <w:tab w:val="clear" w:pos="720"/>
              <w:tab w:val="right" w:pos="9350" w:leader="dot"/>
            </w:tabs>
            <w:rPr>
              <w:lang w:val="en-GB"/>
            </w:rPr>
          </w:pPr>
          <w:hyperlink w:anchor="_Toc73109510">
            <w:r>
              <w:rPr>
                <w:webHidden/>
                <w:rStyle w:val="Sautdindex"/>
                <w:rFonts w:eastAsia="Times New Roman" w:cs="Times New Roman" w:ascii="Times New Roman" w:hAnsi="Times New Roman"/>
                <w:b/>
                <w:lang w:val="en-GB"/>
              </w:rPr>
              <w:t>Arbitrary sanctioning or prosecution of members of the judiciary</w:t>
            </w:r>
            <w:r>
              <w:rPr>
                <w:webHidden/>
              </w:rPr>
              <w:fldChar w:fldCharType="begin"/>
            </w:r>
            <w:r>
              <w:rPr>
                <w:webHidden/>
              </w:rPr>
              <w:instrText>PAGEREF _Toc73109510 \h</w:instrText>
            </w:r>
            <w:r>
              <w:rPr>
                <w:webHidden/>
              </w:rPr>
              <w:fldChar w:fldCharType="separate"/>
            </w:r>
            <w:r>
              <w:rPr>
                <w:rStyle w:val="Sautdindex"/>
                <w:vanish w:val="false"/>
                <w:lang w:val="en-GB"/>
              </w:rPr>
              <w:tab/>
              <w:t>7</w:t>
            </w:r>
            <w:r>
              <w:rPr>
                <w:webHidden/>
              </w:rPr>
              <w:fldChar w:fldCharType="end"/>
            </w:r>
          </w:hyperlink>
        </w:p>
        <w:p>
          <w:pPr>
            <w:pStyle w:val="Normal"/>
            <w:rPr>
              <w:lang w:val="en-GB"/>
            </w:rPr>
          </w:pPr>
          <w:r>
            <w:rPr>
              <w:lang w:val="en-GB"/>
            </w:rPr>
          </w:r>
          <w:r>
            <w:rPr>
              <w:lang w:val="en-GB"/>
            </w:rPr>
            <w:fldChar w:fldCharType="end"/>
          </w:r>
        </w:p>
      </w:sdtContent>
    </w:sdt>
    <w:p>
      <w:pPr>
        <w:pStyle w:val="Style11"/>
        <w:shd w:fill="FFFFFF" w:val="clear"/>
        <w:rPr>
          <w:color w:val="auto"/>
          <w:sz w:val="28"/>
          <w:szCs w:val="28"/>
          <w:u w:val="single"/>
          <w:lang w:val="en-GB"/>
        </w:rPr>
      </w:pPr>
      <w:r>
        <w:rPr>
          <w:color w:val="auto"/>
          <w:sz w:val="28"/>
          <w:szCs w:val="28"/>
          <w:u w:val="single"/>
          <w:lang w:val="en-GB"/>
        </w:rPr>
        <w:t>Most significant human rights violations in Algeria from March to May 2021</w:t>
      </w:r>
    </w:p>
    <w:p>
      <w:pPr>
        <w:pStyle w:val="Style11"/>
        <w:shd w:fill="FFFFFF" w:val="clear"/>
        <w:rPr>
          <w:lang w:val="en-GB"/>
        </w:rPr>
      </w:pPr>
      <w:r>
        <w:rPr>
          <w:lang w:val="en-GB"/>
        </w:rPr>
        <w:t>Targeting of prominent civil society organisation</w:t>
      </w:r>
    </w:p>
    <w:p>
      <w:pPr>
        <w:pStyle w:val="Normal"/>
        <w:shd w:val="clear" w:color="auto" w:fill="FFFFFF"/>
        <w:spacing w:before="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26 May, </w:t>
      </w:r>
      <w:r>
        <w:rPr>
          <w:rFonts w:eastAsia="Times New Roman" w:cs="Times New Roman" w:ascii="Times New Roman" w:hAnsi="Times New Roman"/>
          <w:b/>
          <w:bCs/>
          <w:sz w:val="24"/>
          <w:szCs w:val="24"/>
          <w:lang w:val="en-GB"/>
        </w:rPr>
        <w:t>Rally Youth Action (Rassemblement Action Jeunesse – RAJ),</w:t>
      </w:r>
      <w:r>
        <w:rPr>
          <w:rFonts w:eastAsia="Times New Roman" w:cs="Times New Roman" w:ascii="Times New Roman" w:hAnsi="Times New Roman"/>
          <w:sz w:val="24"/>
          <w:szCs w:val="24"/>
          <w:lang w:val="en-GB"/>
        </w:rPr>
        <w:t xml:space="preserve"> a youth and citizenship organisation created in 1993 that was very active in the Hirak protest movement, was</w:t>
      </w:r>
      <w:hyperlink r:id="rId11">
        <w:r>
          <w:rPr>
            <w:rFonts w:eastAsia="Times New Roman" w:cs="Times New Roman" w:ascii="Times New Roman" w:hAnsi="Times New Roman"/>
            <w:sz w:val="24"/>
            <w:szCs w:val="24"/>
            <w:lang w:val="en-GB"/>
          </w:rPr>
          <w:t xml:space="preserve"> notified</w:t>
        </w:r>
      </w:hyperlink>
      <w:r>
        <w:rPr>
          <w:rFonts w:eastAsia="Times New Roman" w:cs="Times New Roman" w:ascii="Times New Roman" w:hAnsi="Times New Roman"/>
          <w:sz w:val="24"/>
          <w:szCs w:val="24"/>
          <w:lang w:val="en-GB"/>
        </w:rPr>
        <w:t xml:space="preserve"> that the Ministry of the Interior requested its dissolution before the administrative court of Algiers, on the basis that the activities of the organisation are in violation of Law 12/06 governing civil society organisations and contradict the objectives listed in the statutes of the organisation. Its </w:t>
      </w:r>
      <w:r>
        <w:rPr>
          <w:rFonts w:eastAsia="Times New Roman" w:cs="Times New Roman" w:ascii="Times New Roman" w:hAnsi="Times New Roman"/>
          <w:b/>
          <w:bCs/>
          <w:sz w:val="24"/>
          <w:szCs w:val="24"/>
          <w:lang w:val="en-GB"/>
        </w:rPr>
        <w:t>president Abdelouahab Fersaoui</w:t>
      </w:r>
      <w:r>
        <w:rPr>
          <w:rFonts w:eastAsia="Times New Roman" w:cs="Times New Roman" w:ascii="Times New Roman" w:hAnsi="Times New Roman"/>
          <w:sz w:val="24"/>
          <w:szCs w:val="24"/>
          <w:lang w:val="en-GB"/>
        </w:rPr>
        <w:t xml:space="preserve"> on the same day was summoned to report to the central police station in Bejaïa without any reasons specified.</w:t>
      </w:r>
    </w:p>
    <w:p>
      <w:pPr>
        <w:pStyle w:val="Normal"/>
        <w:shd w:val="clear" w:color="auto" w:fill="FFFFFF"/>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Since the start of the Hirak movement, RAJ has been particularly targeted by authorities. The president of the organisation, Abdelouahab Fersaoui, was sentenced on appeal on 17 May 2020 to six months of prison for "undermining national unity" (Article 79 of the Penal Code) and "inciting to violence" (Art. 74). He was arrested in October 2019 for participating in a gathering in support of Hirak detainees in front of the Sidi M’hamed court (Algiers).</w:t>
      </w:r>
    </w:p>
    <w:p>
      <w:pPr>
        <w:pStyle w:val="Normal"/>
        <w:shd w:val="clear" w:color="auto" w:fill="FFFFFF"/>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At least eleven other members of the organisation have been prosecuted in 2020 in connection with their civil society work, including Hakim Addad, founding member of RAJ, currently prosecuted in two different cases in relation to peaceful protests and publications in support of the Hirak.</w:t>
      </w:r>
    </w:p>
    <w:p>
      <w:pPr>
        <w:pStyle w:val="Style11"/>
        <w:shd w:fill="FFFFFF" w:val="clear"/>
        <w:rPr>
          <w:lang w:val="en-GB"/>
        </w:rPr>
      </w:pPr>
      <w:r>
        <w:rPr>
          <w:lang w:val="en-GB"/>
        </w:rPr>
        <w:t>Members of cultural organisation prosecuted for foreign funding and "subversive" activities</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20 April 2021, authorities </w:t>
      </w:r>
      <w:hyperlink r:id="rId12">
        <w:r>
          <w:rPr>
            <w:rFonts w:eastAsia="Times New Roman" w:cs="Times New Roman" w:ascii="Times New Roman" w:hAnsi="Times New Roman"/>
            <w:color w:val="1155CC"/>
            <w:sz w:val="24"/>
            <w:szCs w:val="24"/>
            <w:u w:val="single"/>
            <w:lang w:val="en-GB"/>
          </w:rPr>
          <w:t>announced</w:t>
        </w:r>
      </w:hyperlink>
      <w:r>
        <w:rPr>
          <w:rFonts w:eastAsia="Times New Roman" w:cs="Times New Roman" w:ascii="Times New Roman" w:hAnsi="Times New Roman"/>
          <w:sz w:val="24"/>
          <w:szCs w:val="24"/>
          <w:lang w:val="en-GB"/>
        </w:rPr>
        <w:t xml:space="preserve"> the arrest of members of </w:t>
      </w:r>
      <w:r>
        <w:rPr>
          <w:rFonts w:eastAsia="Times New Roman" w:cs="Times New Roman" w:ascii="Times New Roman" w:hAnsi="Times New Roman"/>
          <w:b/>
          <w:sz w:val="24"/>
          <w:szCs w:val="24"/>
          <w:lang w:val="en-GB"/>
        </w:rPr>
        <w:t>SOS Culture Bab El Oued</w:t>
      </w:r>
      <w:r>
        <w:rPr>
          <w:rFonts w:eastAsia="Times New Roman" w:cs="Times New Roman" w:ascii="Times New Roman" w:hAnsi="Times New Roman"/>
          <w:sz w:val="24"/>
          <w:szCs w:val="24"/>
          <w:lang w:val="en-GB"/>
        </w:rPr>
        <w:t xml:space="preserve">, a well-known youth and cultural organisation in Algiers, on charges of "foreign funding" and "subversion". According to the authorities, the organisation – identified as a "criminal gang" – received funding "from a great foreign power", and used it "to produce provocative films and documents as well as promotional publications and posters during the Hirak popular marches". According to the </w:t>
      </w:r>
      <w:hyperlink r:id="rId13">
        <w:r>
          <w:rPr>
            <w:rFonts w:eastAsia="Times New Roman" w:cs="Times New Roman" w:ascii="Times New Roman" w:hAnsi="Times New Roman"/>
            <w:color w:val="1155CC"/>
            <w:sz w:val="24"/>
            <w:szCs w:val="24"/>
            <w:u w:val="single"/>
            <w:lang w:val="en-GB"/>
          </w:rPr>
          <w:t>CNLD</w:t>
        </w:r>
      </w:hyperlink>
      <w:r>
        <w:rPr>
          <w:rFonts w:eastAsia="Times New Roman" w:cs="Times New Roman" w:ascii="Times New Roman" w:hAnsi="Times New Roman"/>
          <w:sz w:val="24"/>
          <w:szCs w:val="24"/>
          <w:lang w:val="en-GB"/>
        </w:rPr>
        <w:t>, the president of the organisation is in pre-trial detention since 20 April, while other members are under judicial supervision pending trial. Pursuant to the April 2020 amendments of the Penal Code, the law now provides for a prison sentence of</w:t>
      </w:r>
      <w:r>
        <w:rPr>
          <w:rFonts w:eastAsia="Times New Roman" w:cs="Times New Roman" w:ascii="Times New Roman" w:hAnsi="Times New Roman"/>
          <w:b/>
          <w:sz w:val="24"/>
          <w:szCs w:val="24"/>
          <w:lang w:val="en-GB"/>
        </w:rPr>
        <w:t xml:space="preserve"> 5 to 24 years for the receipt of foreign funding</w:t>
      </w:r>
      <w:r>
        <w:rPr>
          <w:rFonts w:eastAsia="Times New Roman" w:cs="Times New Roman" w:ascii="Times New Roman" w:hAnsi="Times New Roman"/>
          <w:sz w:val="24"/>
          <w:szCs w:val="24"/>
          <w:lang w:val="en-GB"/>
        </w:rPr>
        <w:t xml:space="preserve">. </w:t>
      </w:r>
    </w:p>
    <w:p>
      <w:pPr>
        <w:pStyle w:val="Style11"/>
        <w:shd w:fill="FFFFFF" w:val="clear"/>
        <w:rPr>
          <w:lang w:val="en-GB"/>
        </w:rPr>
      </w:pPr>
      <w:bookmarkStart w:id="0" w:name="_Toc73109505"/>
      <w:bookmarkStart w:id="1" w:name="_30j0zll"/>
      <w:bookmarkEnd w:id="1"/>
      <w:r>
        <w:rPr>
          <w:lang w:val="en-GB"/>
        </w:rPr>
        <w:t>Journalists assaulted and prosecuted for their work</w:t>
      </w:r>
      <w:bookmarkEnd w:id="0"/>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On</w:t>
      </w:r>
      <w:hyperlink r:id="rId14">
        <w:r>
          <w:rPr>
            <w:rFonts w:eastAsia="Times New Roman" w:cs="Times New Roman" w:ascii="Times New Roman" w:hAnsi="Times New Roman"/>
            <w:sz w:val="24"/>
            <w:szCs w:val="24"/>
            <w:lang w:val="en-GB"/>
          </w:rPr>
          <w:t xml:space="preserve"> </w:t>
        </w:r>
      </w:hyperlink>
      <w:hyperlink r:id="rId15">
        <w:r>
          <w:rPr>
            <w:rFonts w:eastAsia="Times New Roman" w:cs="Times New Roman" w:ascii="Times New Roman" w:hAnsi="Times New Roman"/>
            <w:color w:val="1155CC"/>
            <w:sz w:val="24"/>
            <w:szCs w:val="24"/>
            <w:u w:val="single"/>
            <w:lang w:val="en-GB"/>
          </w:rPr>
          <w:t>14 May</w:t>
        </w:r>
      </w:hyperlink>
      <w:r>
        <w:rPr>
          <w:rFonts w:eastAsia="Times New Roman" w:cs="Times New Roman" w:ascii="Times New Roman" w:hAnsi="Times New Roman"/>
          <w:sz w:val="24"/>
          <w:szCs w:val="24"/>
          <w:lang w:val="en-GB"/>
        </w:rPr>
        <w:t xml:space="preserve">, journalist </w:t>
      </w:r>
      <w:r>
        <w:rPr>
          <w:rFonts w:eastAsia="Times New Roman" w:cs="Times New Roman" w:ascii="Times New Roman" w:hAnsi="Times New Roman"/>
          <w:b/>
          <w:sz w:val="24"/>
          <w:szCs w:val="24"/>
          <w:lang w:val="en-GB"/>
        </w:rPr>
        <w:t>Djaafer Kheloufi</w:t>
      </w:r>
      <w:r>
        <w:rPr>
          <w:rFonts w:eastAsia="Times New Roman" w:cs="Times New Roman" w:ascii="Times New Roman" w:hAnsi="Times New Roman"/>
          <w:sz w:val="24"/>
          <w:szCs w:val="24"/>
          <w:lang w:val="en-GB"/>
        </w:rPr>
        <w:t xml:space="preserve"> was severely beaten by police while trying to intervene during the brutal arrest of journalist </w:t>
      </w:r>
      <w:r>
        <w:rPr>
          <w:rFonts w:eastAsia="Times New Roman" w:cs="Times New Roman" w:ascii="Times New Roman" w:hAnsi="Times New Roman"/>
          <w:b/>
          <w:sz w:val="24"/>
          <w:szCs w:val="24"/>
          <w:lang w:val="en-GB"/>
        </w:rPr>
        <w:t>Kenza Khattou</w:t>
      </w:r>
      <w:r>
        <w:rPr>
          <w:rFonts w:eastAsia="Times New Roman" w:cs="Times New Roman" w:ascii="Times New Roman" w:hAnsi="Times New Roman"/>
          <w:sz w:val="24"/>
          <w:szCs w:val="24"/>
          <w:lang w:val="en-GB"/>
        </w:rPr>
        <w:t xml:space="preserve">. The latter is prosecuted for "undermining national unity", "offence to public bodies" and "inciting an unarmed gathering". On 7 May 2021, in Algiers, journalists </w:t>
      </w:r>
      <w:r>
        <w:rPr>
          <w:rFonts w:eastAsia="Times New Roman" w:cs="Times New Roman" w:ascii="Times New Roman" w:hAnsi="Times New Roman"/>
          <w:b/>
          <w:sz w:val="24"/>
          <w:szCs w:val="24"/>
          <w:lang w:val="en-GB"/>
        </w:rPr>
        <w:t>Bouzid Ichalalene</w:t>
      </w:r>
      <w:r>
        <w:rPr>
          <w:rFonts w:eastAsia="Times New Roman" w:cs="Times New Roman" w:ascii="Times New Roman" w:hAnsi="Times New Roman"/>
          <w:sz w:val="24"/>
          <w:szCs w:val="24"/>
          <w:lang w:val="en-GB"/>
        </w:rPr>
        <w:t xml:space="preserve"> and </w:t>
      </w:r>
      <w:r>
        <w:rPr>
          <w:rFonts w:eastAsia="Times New Roman" w:cs="Times New Roman" w:ascii="Times New Roman" w:hAnsi="Times New Roman"/>
          <w:b/>
          <w:sz w:val="24"/>
          <w:szCs w:val="24"/>
          <w:lang w:val="en-GB"/>
        </w:rPr>
        <w:t>Meriem Nait Lounis</w:t>
      </w:r>
      <w:r>
        <w:rPr>
          <w:rFonts w:eastAsia="Times New Roman" w:cs="Times New Roman" w:ascii="Times New Roman" w:hAnsi="Times New Roman"/>
          <w:sz w:val="24"/>
          <w:szCs w:val="24"/>
          <w:lang w:val="en-GB"/>
        </w:rPr>
        <w:t xml:space="preserve"> were reportedly arrested and verbally assaulted by the police. On 30 April 2021, Reporters without Borders </w:t>
      </w:r>
      <w:hyperlink r:id="rId16">
        <w:r>
          <w:rPr>
            <w:rFonts w:eastAsia="Times New Roman" w:cs="Times New Roman" w:ascii="Times New Roman" w:hAnsi="Times New Roman"/>
            <w:color w:val="1155CC"/>
            <w:sz w:val="24"/>
            <w:szCs w:val="24"/>
            <w:u w:val="single"/>
            <w:lang w:val="en-GB"/>
          </w:rPr>
          <w:t>condemned</w:t>
        </w:r>
      </w:hyperlink>
      <w:r>
        <w:rPr>
          <w:rFonts w:eastAsia="Times New Roman" w:cs="Times New Roman" w:ascii="Times New Roman" w:hAnsi="Times New Roman"/>
          <w:sz w:val="24"/>
          <w:szCs w:val="24"/>
          <w:lang w:val="en-GB"/>
        </w:rPr>
        <w:t xml:space="preserve"> a physical assault against</w:t>
      </w:r>
      <w:r>
        <w:rPr>
          <w:rFonts w:eastAsia="Times New Roman" w:cs="Times New Roman" w:ascii="Times New Roman" w:hAnsi="Times New Roman"/>
          <w:b/>
          <w:sz w:val="24"/>
          <w:szCs w:val="24"/>
          <w:lang w:val="en-GB"/>
        </w:rPr>
        <w:t xml:space="preserve"> journalist Anis Chellouche</w:t>
      </w:r>
      <w:r>
        <w:rPr>
          <w:rFonts w:eastAsia="Times New Roman" w:cs="Times New Roman" w:ascii="Times New Roman" w:hAnsi="Times New Roman"/>
          <w:sz w:val="24"/>
          <w:szCs w:val="24"/>
          <w:lang w:val="en-GB"/>
        </w:rPr>
        <w:t xml:space="preserve"> and an escalation of violence against journalists. On 12 March 2021,</w:t>
      </w:r>
      <w:hyperlink r:id="rId17">
        <w:r>
          <w:rPr>
            <w:rFonts w:eastAsia="Times New Roman" w:cs="Times New Roman" w:ascii="Times New Roman" w:hAnsi="Times New Roman"/>
            <w:sz w:val="24"/>
            <w:szCs w:val="24"/>
            <w:lang w:val="en-GB"/>
          </w:rPr>
          <w:t xml:space="preserve"> </w:t>
        </w:r>
      </w:hyperlink>
      <w:hyperlink r:id="rId18">
        <w:r>
          <w:rPr>
            <w:rFonts w:eastAsia="Times New Roman" w:cs="Times New Roman" w:ascii="Times New Roman" w:hAnsi="Times New Roman"/>
            <w:color w:val="1155CC"/>
            <w:sz w:val="24"/>
            <w:szCs w:val="24"/>
            <w:u w:val="single"/>
            <w:lang w:val="en-GB"/>
          </w:rPr>
          <w:t>8 journalists</w:t>
        </w:r>
      </w:hyperlink>
      <w:r>
        <w:rPr>
          <w:rFonts w:eastAsia="Times New Roman" w:cs="Times New Roman" w:ascii="Times New Roman" w:hAnsi="Times New Roman"/>
          <w:sz w:val="24"/>
          <w:szCs w:val="24"/>
          <w:lang w:val="en-GB"/>
        </w:rPr>
        <w:t xml:space="preserve"> were physically assaulted during a protest; that assault has yet to be investigated.</w:t>
      </w:r>
    </w:p>
    <w:p>
      <w:pPr>
        <w:pStyle w:val="Normal"/>
        <w:spacing w:lineRule="auto" w:line="252"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10 May 2021, journalist </w:t>
      </w:r>
      <w:r>
        <w:rPr>
          <w:rFonts w:eastAsia="Times New Roman" w:cs="Times New Roman" w:ascii="Times New Roman" w:hAnsi="Times New Roman"/>
          <w:b/>
          <w:sz w:val="24"/>
          <w:szCs w:val="24"/>
          <w:lang w:val="en-GB"/>
        </w:rPr>
        <w:t>Khellaf Benhedda</w:t>
      </w:r>
      <w:r>
        <w:rPr>
          <w:rFonts w:eastAsia="Times New Roman" w:cs="Times New Roman" w:ascii="Times New Roman" w:hAnsi="Times New Roman"/>
          <w:sz w:val="24"/>
          <w:szCs w:val="24"/>
          <w:lang w:val="en-GB"/>
        </w:rPr>
        <w:t xml:space="preserve"> </w:t>
      </w:r>
      <w:hyperlink r:id="rId19">
        <w:r>
          <w:rPr>
            <w:rFonts w:eastAsia="Times New Roman" w:cs="Times New Roman" w:ascii="Times New Roman" w:hAnsi="Times New Roman"/>
            <w:color w:val="1155CC"/>
            <w:sz w:val="24"/>
            <w:szCs w:val="24"/>
            <w:u w:val="single"/>
            <w:lang w:val="en-GB"/>
          </w:rPr>
          <w:t>learned</w:t>
        </w:r>
      </w:hyperlink>
      <w:r>
        <w:rPr>
          <w:rFonts w:eastAsia="Times New Roman" w:cs="Times New Roman" w:ascii="Times New Roman" w:hAnsi="Times New Roman"/>
          <w:sz w:val="24"/>
          <w:szCs w:val="24"/>
          <w:lang w:val="en-GB"/>
        </w:rPr>
        <w:t xml:space="preserve"> that he had been sentenced </w:t>
      </w:r>
      <w:r>
        <w:rPr>
          <w:rFonts w:eastAsia="Times New Roman" w:cs="Times New Roman" w:ascii="Times New Roman" w:hAnsi="Times New Roman"/>
          <w:i/>
          <w:sz w:val="24"/>
          <w:szCs w:val="24"/>
          <w:lang w:val="en-GB"/>
        </w:rPr>
        <w:t>in absentia</w:t>
      </w:r>
      <w:r>
        <w:rPr>
          <w:rFonts w:eastAsia="Times New Roman" w:cs="Times New Roman" w:ascii="Times New Roman" w:hAnsi="Times New Roman"/>
          <w:sz w:val="24"/>
          <w:szCs w:val="24"/>
          <w:lang w:val="en-GB"/>
        </w:rPr>
        <w:t xml:space="preserve"> to a fine of 100 000 dinars for "offence to the President".</w:t>
      </w:r>
    </w:p>
    <w:p>
      <w:pPr>
        <w:pStyle w:val="Normal"/>
        <w:spacing w:lineRule="auto" w:line="252"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21 April 2021, </w:t>
      </w:r>
      <w:r>
        <w:rPr>
          <w:rFonts w:eastAsia="Times New Roman" w:cs="Times New Roman" w:ascii="Times New Roman" w:hAnsi="Times New Roman"/>
          <w:b/>
          <w:sz w:val="24"/>
          <w:szCs w:val="24"/>
          <w:lang w:val="en-GB"/>
        </w:rPr>
        <w:t>Noureddine Tounsi</w:t>
      </w:r>
      <w:r>
        <w:rPr>
          <w:rFonts w:eastAsia="Times New Roman" w:cs="Times New Roman" w:ascii="Times New Roman" w:hAnsi="Times New Roman"/>
          <w:sz w:val="24"/>
          <w:szCs w:val="24"/>
          <w:lang w:val="en-GB"/>
        </w:rPr>
        <w:t xml:space="preserve"> was sentenced on appeal to one year in prison in </w:t>
      </w:r>
      <w:hyperlink r:id="rId20">
        <w:r>
          <w:rPr>
            <w:rFonts w:eastAsia="Times New Roman" w:cs="Times New Roman" w:ascii="Times New Roman" w:hAnsi="Times New Roman"/>
            <w:color w:val="1155CC"/>
            <w:sz w:val="24"/>
            <w:szCs w:val="24"/>
            <w:u w:val="single"/>
            <w:lang w:val="en-GB"/>
          </w:rPr>
          <w:t xml:space="preserve">connection </w:t>
        </w:r>
      </w:hyperlink>
      <w:r>
        <w:rPr>
          <w:rFonts w:eastAsia="Times New Roman" w:cs="Times New Roman" w:ascii="Times New Roman" w:hAnsi="Times New Roman"/>
          <w:sz w:val="24"/>
          <w:szCs w:val="24"/>
          <w:lang w:val="en-GB"/>
        </w:rPr>
        <w:t>with his investigative work with the Platform for the Protection of Whistleblowers in Africa (PPLAAF). Journalist</w:t>
      </w:r>
      <w:r>
        <w:rPr>
          <w:rFonts w:eastAsia="Times New Roman" w:cs="Times New Roman" w:ascii="Times New Roman" w:hAnsi="Times New Roman"/>
          <w:b/>
          <w:sz w:val="24"/>
          <w:szCs w:val="24"/>
          <w:lang w:val="en-GB"/>
        </w:rPr>
        <w:t xml:space="preserve"> Rabah Kareche</w:t>
      </w:r>
      <w:r>
        <w:rPr>
          <w:rFonts w:eastAsia="Times New Roman" w:cs="Times New Roman" w:ascii="Times New Roman" w:hAnsi="Times New Roman"/>
          <w:sz w:val="24"/>
          <w:szCs w:val="24"/>
          <w:lang w:val="en-GB"/>
        </w:rPr>
        <w:t xml:space="preserve"> was </w:t>
      </w:r>
      <w:hyperlink r:id="rId21">
        <w:r>
          <w:rPr>
            <w:rFonts w:eastAsia="Times New Roman" w:cs="Times New Roman" w:ascii="Times New Roman" w:hAnsi="Times New Roman"/>
            <w:color w:val="1155CC"/>
            <w:sz w:val="24"/>
            <w:szCs w:val="24"/>
            <w:u w:val="single"/>
            <w:lang w:val="en-GB"/>
          </w:rPr>
          <w:t>arrested</w:t>
        </w:r>
      </w:hyperlink>
      <w:r>
        <w:rPr>
          <w:rFonts w:eastAsia="Times New Roman" w:cs="Times New Roman" w:ascii="Times New Roman" w:hAnsi="Times New Roman"/>
          <w:sz w:val="24"/>
          <w:szCs w:val="24"/>
          <w:lang w:val="en-GB"/>
        </w:rPr>
        <w:t xml:space="preserve"> on 18 April 2021 following the publication of an</w:t>
      </w:r>
      <w:hyperlink r:id="rId22">
        <w:r>
          <w:rPr>
            <w:rFonts w:eastAsia="Times New Roman" w:cs="Times New Roman" w:ascii="Times New Roman" w:hAnsi="Times New Roman"/>
            <w:sz w:val="24"/>
            <w:szCs w:val="24"/>
            <w:lang w:val="en-GB"/>
          </w:rPr>
          <w:t xml:space="preserve"> </w:t>
        </w:r>
      </w:hyperlink>
      <w:hyperlink r:id="rId23">
        <w:r>
          <w:rPr>
            <w:rFonts w:eastAsia="Times New Roman" w:cs="Times New Roman" w:ascii="Times New Roman" w:hAnsi="Times New Roman"/>
            <w:color w:val="1155CC"/>
            <w:sz w:val="24"/>
            <w:szCs w:val="24"/>
            <w:u w:val="single"/>
            <w:lang w:val="en-GB"/>
          </w:rPr>
          <w:t xml:space="preserve"> article</w:t>
        </w:r>
      </w:hyperlink>
      <w:r>
        <w:rPr>
          <w:rFonts w:eastAsia="Times New Roman" w:cs="Times New Roman" w:ascii="Times New Roman" w:hAnsi="Times New Roman"/>
          <w:sz w:val="24"/>
          <w:szCs w:val="24"/>
          <w:lang w:val="en-GB"/>
        </w:rPr>
        <w:t xml:space="preserve"> he wrote covering peaceful protests. He is prosecuted for inciting discrimination and hatred, voluntary dissemination of false information susceptible to endanger public order and undermining security and national unity.</w:t>
      </w:r>
    </w:p>
    <w:p>
      <w:pPr>
        <w:pStyle w:val="Normal"/>
        <w:spacing w:lineRule="auto" w:line="252"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b/>
          <w:sz w:val="24"/>
          <w:szCs w:val="24"/>
          <w:lang w:val="en-GB"/>
        </w:rPr>
        <w:t>Journalist Mustapha Bendjama</w:t>
      </w:r>
      <w:r>
        <w:rPr>
          <w:rFonts w:eastAsia="Times New Roman" w:cs="Times New Roman" w:ascii="Times New Roman" w:hAnsi="Times New Roman"/>
          <w:sz w:val="24"/>
          <w:szCs w:val="24"/>
          <w:lang w:val="en-GB"/>
        </w:rPr>
        <w:t>, who has been repeatedly summoned, arrested and prosecuted in at least six different cases for charges such as “offence to public bodies” and “undermining national unity”, was summoned again on 7 April and on 25 May 2021 by an investigating judge.</w:t>
      </w:r>
    </w:p>
    <w:p>
      <w:pPr>
        <w:pStyle w:val="Normal"/>
        <w:spacing w:lineRule="auto" w:line="252"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the prosecution and reported violence against journalists </w:t>
      </w:r>
      <w:r>
        <w:rPr>
          <w:rFonts w:eastAsia="Times New Roman" w:cs="Times New Roman" w:ascii="Times New Roman" w:hAnsi="Times New Roman"/>
          <w:b/>
          <w:sz w:val="24"/>
          <w:szCs w:val="24"/>
          <w:lang w:val="en-GB"/>
        </w:rPr>
        <w:t>Said Boudour</w:t>
      </w:r>
      <w:r>
        <w:rPr>
          <w:rFonts w:eastAsia="Times New Roman" w:cs="Times New Roman" w:ascii="Times New Roman" w:hAnsi="Times New Roman"/>
          <w:sz w:val="24"/>
          <w:szCs w:val="24"/>
          <w:lang w:val="en-GB"/>
        </w:rPr>
        <w:t xml:space="preserve"> and </w:t>
      </w:r>
      <w:r>
        <w:rPr>
          <w:rFonts w:eastAsia="Times New Roman" w:cs="Times New Roman" w:ascii="Times New Roman" w:hAnsi="Times New Roman"/>
          <w:b/>
          <w:sz w:val="24"/>
          <w:szCs w:val="24"/>
          <w:lang w:val="en-GB"/>
        </w:rPr>
        <w:t>Jamila Loukil</w:t>
      </w:r>
      <w:r>
        <w:rPr>
          <w:rFonts w:eastAsia="Times New Roman" w:cs="Times New Roman" w:ascii="Times New Roman" w:hAnsi="Times New Roman"/>
          <w:sz w:val="24"/>
          <w:szCs w:val="24"/>
          <w:lang w:val="en-GB"/>
        </w:rPr>
        <w:t xml:space="preserve"> – see section above on terrorism charges brought against human rights defenders.</w:t>
      </w:r>
    </w:p>
    <w:p>
      <w:pPr>
        <w:pStyle w:val="Style11"/>
        <w:shd w:fill="FFFFFF" w:val="clear"/>
        <w:rPr>
          <w:lang w:val="en-GB"/>
        </w:rPr>
      </w:pPr>
      <w:r>
        <w:rPr>
          <w:lang w:val="en-GB"/>
        </w:rPr>
        <w:t>Opposition party and leaders arbitrarily targeted ahead of legislative elections</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b/>
          <w:sz w:val="24"/>
          <w:szCs w:val="24"/>
          <w:lang w:val="en-GB"/>
        </w:rPr>
        <w:t>Tahar Missoum,</w:t>
      </w:r>
      <w:r>
        <w:rPr>
          <w:rFonts w:eastAsia="Times New Roman" w:cs="Times New Roman" w:ascii="Times New Roman" w:hAnsi="Times New Roman"/>
          <w:sz w:val="24"/>
          <w:szCs w:val="24"/>
          <w:lang w:val="en-GB"/>
        </w:rPr>
        <w:t xml:space="preserve"> former member of the National Popular Assembly and candidate to the April 2019 presidential election, was sentenced on 6 May </w:t>
      </w:r>
      <w:r>
        <w:rPr>
          <w:rFonts w:eastAsia="Times New Roman" w:cs="Times New Roman" w:ascii="Times New Roman" w:hAnsi="Times New Roman"/>
          <w:b/>
          <w:sz w:val="24"/>
          <w:szCs w:val="24"/>
          <w:lang w:val="en-GB"/>
        </w:rPr>
        <w:t>to two years in prison and</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b/>
          <w:sz w:val="24"/>
          <w:szCs w:val="24"/>
          <w:lang w:val="en-GB"/>
        </w:rPr>
        <w:t>a fine of 300,000 dinars</w:t>
      </w:r>
      <w:r>
        <w:rPr>
          <w:rFonts w:eastAsia="Times New Roman" w:cs="Times New Roman" w:ascii="Times New Roman" w:hAnsi="Times New Roman"/>
          <w:sz w:val="24"/>
          <w:szCs w:val="24"/>
          <w:lang w:val="en-GB"/>
        </w:rPr>
        <w:t xml:space="preserve">, in an expedited trial, for offence to the President and inciting to an unarmed gathering, based on critical public declarations and videos. Political opponent </w:t>
      </w:r>
      <w:r>
        <w:rPr>
          <w:rFonts w:eastAsia="Times New Roman" w:cs="Times New Roman" w:ascii="Times New Roman" w:hAnsi="Times New Roman"/>
          <w:b/>
          <w:sz w:val="24"/>
          <w:szCs w:val="24"/>
          <w:lang w:val="en-GB"/>
        </w:rPr>
        <w:t>Karim Tabbou</w:t>
      </w:r>
      <w:r>
        <w:rPr>
          <w:rFonts w:eastAsia="Times New Roman" w:cs="Times New Roman" w:ascii="Times New Roman" w:hAnsi="Times New Roman"/>
          <w:sz w:val="24"/>
          <w:szCs w:val="24"/>
          <w:lang w:val="en-GB"/>
        </w:rPr>
        <w:t xml:space="preserve"> was also arrested again on 28 April and is now under judicial supervision.  </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17 May, political activist </w:t>
      </w:r>
      <w:r>
        <w:rPr>
          <w:rFonts w:eastAsia="Times New Roman" w:cs="Times New Roman" w:ascii="Times New Roman" w:hAnsi="Times New Roman"/>
          <w:b/>
          <w:sz w:val="24"/>
          <w:szCs w:val="24"/>
          <w:lang w:val="en-GB"/>
        </w:rPr>
        <w:t>Ouahid Benhalla</w:t>
      </w:r>
      <w:r>
        <w:rPr>
          <w:rFonts w:eastAsia="Times New Roman" w:cs="Times New Roman" w:ascii="Times New Roman" w:hAnsi="Times New Roman"/>
          <w:sz w:val="24"/>
          <w:szCs w:val="24"/>
          <w:lang w:val="en-GB"/>
        </w:rPr>
        <w:t xml:space="preserve">, member of the leadership of the </w:t>
      </w:r>
      <w:r>
        <w:rPr>
          <w:rFonts w:eastAsia="Times New Roman" w:cs="Times New Roman" w:ascii="Times New Roman" w:hAnsi="Times New Roman"/>
          <w:b/>
          <w:sz w:val="24"/>
          <w:szCs w:val="24"/>
          <w:lang w:val="en-GB"/>
        </w:rPr>
        <w:t>Democratic and Social Movement (MDS)</w:t>
      </w:r>
      <w:r>
        <w:rPr>
          <w:rFonts w:eastAsia="Times New Roman" w:cs="Times New Roman" w:ascii="Times New Roman" w:hAnsi="Times New Roman"/>
          <w:sz w:val="24"/>
          <w:szCs w:val="24"/>
          <w:lang w:val="en-GB"/>
        </w:rPr>
        <w:t xml:space="preserve">, was sentenced to one year in prison by the Bainem court (Algiers) after his arrest on 14 May while he was joining a demonstration (he was arrested while getting off a bus on his way to a protest). Fellow party members </w:t>
      </w:r>
      <w:r>
        <w:rPr>
          <w:rFonts w:eastAsia="Times New Roman" w:cs="Times New Roman" w:ascii="Times New Roman" w:hAnsi="Times New Roman"/>
          <w:b/>
          <w:sz w:val="24"/>
          <w:szCs w:val="24"/>
          <w:lang w:val="en-GB"/>
        </w:rPr>
        <w:t>Fethi Ghares, Messaouda Cheballah</w:t>
      </w:r>
      <w:r>
        <w:rPr>
          <w:rFonts w:eastAsia="Times New Roman" w:cs="Times New Roman" w:ascii="Times New Roman" w:hAnsi="Times New Roman"/>
          <w:sz w:val="24"/>
          <w:szCs w:val="24"/>
          <w:lang w:val="en-GB"/>
        </w:rPr>
        <w:t xml:space="preserve"> and </w:t>
      </w:r>
      <w:r>
        <w:rPr>
          <w:rFonts w:eastAsia="Times New Roman" w:cs="Times New Roman" w:ascii="Times New Roman" w:hAnsi="Times New Roman"/>
          <w:b/>
          <w:sz w:val="24"/>
          <w:szCs w:val="24"/>
          <w:lang w:val="en-GB"/>
        </w:rPr>
        <w:t xml:space="preserve">Hassan Mebtouche </w:t>
      </w:r>
      <w:r>
        <w:rPr>
          <w:rFonts w:eastAsia="Times New Roman" w:cs="Times New Roman" w:ascii="Times New Roman" w:hAnsi="Times New Roman"/>
          <w:sz w:val="24"/>
          <w:szCs w:val="24"/>
          <w:lang w:val="en-GB"/>
        </w:rPr>
        <w:t xml:space="preserve">were also arrested but released on the same day. </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On 22 April 2021, the Ministry of the Interior</w:t>
      </w:r>
      <w:hyperlink r:id="rId24">
        <w:r>
          <w:rPr>
            <w:rFonts w:eastAsia="Times New Roman" w:cs="Times New Roman" w:ascii="Times New Roman" w:hAnsi="Times New Roman"/>
            <w:sz w:val="24"/>
            <w:szCs w:val="24"/>
            <w:lang w:val="en-GB"/>
          </w:rPr>
          <w:t xml:space="preserve"> </w:t>
        </w:r>
      </w:hyperlink>
      <w:hyperlink r:id="rId25">
        <w:r>
          <w:rPr>
            <w:rFonts w:eastAsia="Times New Roman" w:cs="Times New Roman" w:ascii="Times New Roman" w:hAnsi="Times New Roman"/>
            <w:color w:val="1155CC"/>
            <w:sz w:val="24"/>
            <w:szCs w:val="24"/>
            <w:u w:val="single"/>
            <w:lang w:val="en-GB"/>
          </w:rPr>
          <w:t>announced</w:t>
        </w:r>
      </w:hyperlink>
      <w:r>
        <w:rPr>
          <w:rFonts w:eastAsia="Times New Roman" w:cs="Times New Roman" w:ascii="Times New Roman" w:hAnsi="Times New Roman"/>
          <w:sz w:val="24"/>
          <w:szCs w:val="24"/>
          <w:lang w:val="en-GB"/>
        </w:rPr>
        <w:t xml:space="preserve"> legal action against </w:t>
      </w:r>
      <w:r>
        <w:rPr>
          <w:rFonts w:eastAsia="Times New Roman" w:cs="Times New Roman" w:ascii="Times New Roman" w:hAnsi="Times New Roman"/>
          <w:b/>
          <w:sz w:val="24"/>
          <w:szCs w:val="24"/>
          <w:lang w:val="en-GB"/>
        </w:rPr>
        <w:t>opposition party Union for Change and Progress (UCP),</w:t>
      </w:r>
      <w:r>
        <w:rPr>
          <w:rFonts w:eastAsia="Times New Roman" w:cs="Times New Roman" w:ascii="Times New Roman" w:hAnsi="Times New Roman"/>
          <w:sz w:val="24"/>
          <w:szCs w:val="24"/>
          <w:lang w:val="en-GB"/>
        </w:rPr>
        <w:t xml:space="preserve"> headed by lawyer and political activist </w:t>
      </w:r>
      <w:r>
        <w:rPr>
          <w:rFonts w:eastAsia="Times New Roman" w:cs="Times New Roman" w:ascii="Times New Roman" w:hAnsi="Times New Roman"/>
          <w:b/>
          <w:sz w:val="24"/>
          <w:szCs w:val="24"/>
          <w:lang w:val="en-GB"/>
        </w:rPr>
        <w:t>Zoubida Assoul</w:t>
      </w:r>
      <w:r>
        <w:rPr>
          <w:rFonts w:eastAsia="Times New Roman" w:cs="Times New Roman" w:ascii="Times New Roman" w:hAnsi="Times New Roman"/>
          <w:sz w:val="24"/>
          <w:szCs w:val="24"/>
          <w:lang w:val="en-GB"/>
        </w:rPr>
        <w:t>, for "illegal activity" due to a lack of legal status and non-compliance with the legislation. The UCP denied these accusations,</w:t>
      </w:r>
      <w:hyperlink r:id="rId26">
        <w:r>
          <w:rPr>
            <w:rFonts w:eastAsia="Times New Roman" w:cs="Times New Roman" w:ascii="Times New Roman" w:hAnsi="Times New Roman"/>
            <w:sz w:val="24"/>
            <w:szCs w:val="24"/>
            <w:lang w:val="en-GB"/>
          </w:rPr>
          <w:t xml:space="preserve"> </w:t>
        </w:r>
      </w:hyperlink>
      <w:hyperlink r:id="rId27">
        <w:r>
          <w:rPr>
            <w:rFonts w:eastAsia="Times New Roman" w:cs="Times New Roman" w:ascii="Times New Roman" w:hAnsi="Times New Roman"/>
            <w:color w:val="1155CC"/>
            <w:sz w:val="24"/>
            <w:szCs w:val="24"/>
            <w:u w:val="single"/>
            <w:lang w:val="en-GB"/>
          </w:rPr>
          <w:t>declaring</w:t>
        </w:r>
      </w:hyperlink>
      <w:r>
        <w:rPr>
          <w:rFonts w:eastAsia="Times New Roman" w:cs="Times New Roman" w:ascii="Times New Roman" w:hAnsi="Times New Roman"/>
          <w:sz w:val="24"/>
          <w:szCs w:val="24"/>
          <w:lang w:val="en-GB"/>
        </w:rPr>
        <w:t xml:space="preserve"> that they have respected all the provisions of law 12-04 on political parties. On 2 May, the Interior Ministry announced they had requested that the Council of State temporarily suspend the UCP, pending a legal ruling on its outright dissolution.</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22 May, </w:t>
      </w:r>
      <w:r>
        <w:rPr>
          <w:rFonts w:eastAsia="Times New Roman" w:cs="Times New Roman" w:ascii="Times New Roman" w:hAnsi="Times New Roman"/>
          <w:b/>
          <w:sz w:val="24"/>
          <w:szCs w:val="24"/>
          <w:lang w:val="en-GB"/>
        </w:rPr>
        <w:t>the Socialist Workers' Party (PST)</w:t>
      </w:r>
      <w:r>
        <w:rPr>
          <w:rFonts w:eastAsia="Times New Roman" w:cs="Times New Roman" w:ascii="Times New Roman" w:hAnsi="Times New Roman"/>
          <w:sz w:val="24"/>
          <w:szCs w:val="24"/>
          <w:lang w:val="en-GB"/>
        </w:rPr>
        <w:t xml:space="preserve"> </w:t>
      </w:r>
      <w:hyperlink r:id="rId28">
        <w:r>
          <w:rPr>
            <w:rFonts w:eastAsia="Times New Roman" w:cs="Times New Roman" w:ascii="Times New Roman" w:hAnsi="Times New Roman"/>
            <w:color w:val="1155CC"/>
            <w:sz w:val="24"/>
            <w:szCs w:val="24"/>
            <w:u w:val="single"/>
            <w:lang w:val="en-GB"/>
          </w:rPr>
          <w:t>announced</w:t>
        </w:r>
      </w:hyperlink>
      <w:r>
        <w:rPr>
          <w:rFonts w:eastAsia="Times New Roman" w:cs="Times New Roman" w:ascii="Times New Roman" w:hAnsi="Times New Roman"/>
          <w:sz w:val="24"/>
          <w:szCs w:val="24"/>
          <w:lang w:val="en-GB"/>
        </w:rPr>
        <w:t xml:space="preserve"> that authorities had launched summary proceedings to suspend the party temporarily and to close its offices. On 23 April, they</w:t>
      </w:r>
      <w:hyperlink r:id="rId29">
        <w:r>
          <w:rPr>
            <w:rFonts w:eastAsia="Times New Roman" w:cs="Times New Roman" w:ascii="Times New Roman" w:hAnsi="Times New Roman"/>
            <w:sz w:val="24"/>
            <w:szCs w:val="24"/>
            <w:lang w:val="en-GB"/>
          </w:rPr>
          <w:t xml:space="preserve"> </w:t>
        </w:r>
      </w:hyperlink>
      <w:hyperlink r:id="rId30">
        <w:r>
          <w:rPr>
            <w:rFonts w:eastAsia="Times New Roman" w:cs="Times New Roman" w:ascii="Times New Roman" w:hAnsi="Times New Roman"/>
            <w:color w:val="1155CC"/>
            <w:sz w:val="24"/>
            <w:szCs w:val="24"/>
            <w:u w:val="single"/>
            <w:lang w:val="en-GB"/>
          </w:rPr>
          <w:t>denounced</w:t>
        </w:r>
      </w:hyperlink>
      <w:r>
        <w:rPr>
          <w:rFonts w:eastAsia="Times New Roman" w:cs="Times New Roman" w:ascii="Times New Roman" w:hAnsi="Times New Roman"/>
          <w:sz w:val="24"/>
          <w:szCs w:val="24"/>
          <w:lang w:val="en-GB"/>
        </w:rPr>
        <w:t xml:space="preserve"> "legal and administrative pressures" in the run-up to elections. </w:t>
      </w:r>
    </w:p>
    <w:p>
      <w:pPr>
        <w:pStyle w:val="Titre1"/>
        <w:keepNext w:val="false"/>
        <w:keepLines w:val="false"/>
        <w:spacing w:before="240" w:after="240"/>
        <w:jc w:val="both"/>
        <w:rPr>
          <w:rFonts w:ascii="Times New Roman" w:hAnsi="Times New Roman" w:eastAsia="Times New Roman" w:cs="Times New Roman"/>
          <w:sz w:val="24"/>
          <w:szCs w:val="24"/>
          <w:lang w:val="en-GB"/>
        </w:rPr>
      </w:pPr>
      <w:bookmarkStart w:id="2" w:name="_Toc73109506"/>
      <w:bookmarkStart w:id="3" w:name="_b2ap33co46wp"/>
      <w:bookmarkEnd w:id="3"/>
      <w:r>
        <w:rPr>
          <w:rFonts w:eastAsia="Times New Roman" w:cs="Times New Roman" w:ascii="Times New Roman" w:hAnsi="Times New Roman"/>
          <w:sz w:val="24"/>
          <w:szCs w:val="24"/>
          <w:lang w:val="en-GB"/>
        </w:rPr>
        <w:t xml:space="preserve">The MDS, UCP and PST, among other parties, </w:t>
      </w:r>
      <w:hyperlink r:id="rId31">
        <w:r>
          <w:rPr>
            <w:rFonts w:eastAsia="Times New Roman" w:cs="Times New Roman" w:ascii="Times New Roman" w:hAnsi="Times New Roman"/>
            <w:color w:val="1155CC"/>
            <w:sz w:val="24"/>
            <w:szCs w:val="24"/>
            <w:u w:val="single"/>
            <w:lang w:val="en-GB"/>
          </w:rPr>
          <w:t>announced</w:t>
        </w:r>
      </w:hyperlink>
      <w:r>
        <w:rPr>
          <w:rFonts w:eastAsia="Times New Roman" w:cs="Times New Roman" w:ascii="Times New Roman" w:hAnsi="Times New Roman"/>
          <w:sz w:val="24"/>
          <w:szCs w:val="24"/>
          <w:lang w:val="en-GB"/>
        </w:rPr>
        <w:t xml:space="preserve"> their boycott of the June parliamentary elections.</w:t>
      </w:r>
      <w:bookmarkEnd w:id="2"/>
      <w:r>
        <w:rPr>
          <w:rFonts w:eastAsia="Times New Roman" w:cs="Times New Roman" w:ascii="Times New Roman" w:hAnsi="Times New Roman"/>
          <w:sz w:val="24"/>
          <w:szCs w:val="24"/>
          <w:lang w:val="en-GB"/>
        </w:rPr>
        <w:t xml:space="preserve"> </w:t>
      </w:r>
    </w:p>
    <w:p>
      <w:pPr>
        <w:pStyle w:val="Style11"/>
        <w:shd w:fill="FFFFFF" w:val="clear"/>
        <w:rPr>
          <w:lang w:val="en-GB"/>
        </w:rPr>
      </w:pPr>
      <w:bookmarkStart w:id="4" w:name="_Toc73109507"/>
      <w:bookmarkStart w:id="5" w:name="_gad1d4rbcvi6"/>
      <w:bookmarkEnd w:id="5"/>
      <w:r>
        <w:rPr>
          <w:lang w:val="en-GB"/>
        </w:rPr>
        <w:t>Human rights defenders arbitrarily prosecuted, including for terrorism</w:t>
      </w:r>
      <w:bookmarkEnd w:id="4"/>
    </w:p>
    <w:p>
      <w:pPr>
        <w:pStyle w:val="Normal"/>
        <w:spacing w:before="240" w:after="240"/>
        <w:jc w:val="both"/>
        <w:rPr>
          <w:rFonts w:ascii="Times New Roman" w:hAnsi="Times New Roman" w:eastAsia="Times New Roman" w:cs="Times New Roman"/>
          <w:sz w:val="24"/>
          <w:szCs w:val="24"/>
          <w:highlight w:val="white"/>
          <w:lang w:val="en-GB"/>
        </w:rPr>
      </w:pPr>
      <w:r>
        <w:rPr>
          <w:rFonts w:eastAsia="Times New Roman" w:cs="Times New Roman" w:ascii="Times New Roman" w:hAnsi="Times New Roman"/>
          <w:sz w:val="24"/>
          <w:szCs w:val="24"/>
          <w:highlight w:val="white"/>
          <w:lang w:val="en-GB"/>
        </w:rPr>
        <w:t xml:space="preserve">On 29 April, </w:t>
      </w:r>
      <w:r>
        <w:rPr>
          <w:rFonts w:eastAsia="Times New Roman" w:cs="Times New Roman" w:ascii="Times New Roman" w:hAnsi="Times New Roman"/>
          <w:b/>
          <w:sz w:val="24"/>
          <w:szCs w:val="24"/>
          <w:highlight w:val="white"/>
          <w:lang w:val="en-GB"/>
        </w:rPr>
        <w:t xml:space="preserve">human rights defender and trade unionist Kaddour Chouicha, </w:t>
      </w:r>
      <w:r>
        <w:rPr>
          <w:rFonts w:eastAsia="Times New Roman" w:cs="Times New Roman" w:ascii="Times New Roman" w:hAnsi="Times New Roman"/>
          <w:sz w:val="24"/>
          <w:szCs w:val="24"/>
          <w:highlight w:val="white"/>
          <w:lang w:val="en-GB"/>
        </w:rPr>
        <w:t xml:space="preserve">and </w:t>
      </w:r>
      <w:r>
        <w:rPr>
          <w:rFonts w:eastAsia="Times New Roman" w:cs="Times New Roman" w:ascii="Times New Roman" w:hAnsi="Times New Roman"/>
          <w:b/>
          <w:sz w:val="24"/>
          <w:szCs w:val="24"/>
          <w:highlight w:val="white"/>
          <w:lang w:val="en-GB"/>
        </w:rPr>
        <w:t>human rights defenders and journalists Jamila Loukil and Said Boudour</w:t>
      </w:r>
      <w:r>
        <w:rPr>
          <w:rFonts w:eastAsia="Times New Roman" w:cs="Times New Roman" w:ascii="Times New Roman" w:hAnsi="Times New Roman"/>
          <w:sz w:val="24"/>
          <w:szCs w:val="24"/>
          <w:highlight w:val="white"/>
          <w:lang w:val="en-GB"/>
        </w:rPr>
        <w:t xml:space="preserve"> were </w:t>
      </w:r>
      <w:hyperlink r:id="rId32">
        <w:r>
          <w:rPr>
            <w:rFonts w:eastAsia="Times New Roman" w:cs="Times New Roman" w:ascii="Times New Roman" w:hAnsi="Times New Roman"/>
            <w:color w:val="1155CC"/>
            <w:sz w:val="24"/>
            <w:szCs w:val="24"/>
            <w:highlight w:val="white"/>
            <w:u w:val="single"/>
            <w:lang w:val="en-GB"/>
          </w:rPr>
          <w:t>prosecuted</w:t>
        </w:r>
      </w:hyperlink>
      <w:r>
        <w:rPr>
          <w:rFonts w:eastAsia="Times New Roman" w:cs="Times New Roman" w:ascii="Times New Roman" w:hAnsi="Times New Roman"/>
          <w:sz w:val="24"/>
          <w:szCs w:val="24"/>
          <w:highlight w:val="white"/>
          <w:lang w:val="en-GB"/>
        </w:rPr>
        <w:t xml:space="preserve"> in a new criminal case, for charges which included “enrolment in a terrorist or subversive organisation active abroad or in Algeria”. The case also includes at least 12 other peaceful protesters and activists. If convicted, they may be sentenced to the death penalty.</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This new terrorism related case constitutes a dangerous escalation in attacks against journalists, human rights defenders and the Hirak protest movement itself, and appears to be related to the individuals’ peaceful and legitimate human rights work.</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8 May, the father of one of the protesters prosecuted in the case, </w:t>
      </w:r>
      <w:r>
        <w:rPr>
          <w:rFonts w:eastAsia="Times New Roman" w:cs="Times New Roman" w:ascii="Times New Roman" w:hAnsi="Times New Roman"/>
          <w:b/>
          <w:sz w:val="24"/>
          <w:szCs w:val="24"/>
          <w:lang w:val="en-GB"/>
        </w:rPr>
        <w:t>Yasser Rouibah,</w:t>
      </w:r>
      <w:r>
        <w:rPr>
          <w:rFonts w:eastAsia="Times New Roman" w:cs="Times New Roman" w:ascii="Times New Roman" w:hAnsi="Times New Roman"/>
          <w:sz w:val="24"/>
          <w:szCs w:val="24"/>
          <w:lang w:val="en-GB"/>
        </w:rPr>
        <w:t xml:space="preserve"> declared in a</w:t>
      </w:r>
      <w:hyperlink r:id="rId33">
        <w:r>
          <w:rPr>
            <w:rFonts w:eastAsia="Times New Roman" w:cs="Times New Roman" w:ascii="Times New Roman" w:hAnsi="Times New Roman"/>
            <w:sz w:val="24"/>
            <w:szCs w:val="24"/>
            <w:lang w:val="en-GB"/>
          </w:rPr>
          <w:t xml:space="preserve"> </w:t>
        </w:r>
      </w:hyperlink>
      <w:hyperlink r:id="rId34">
        <w:r>
          <w:rPr>
            <w:rFonts w:eastAsia="Times New Roman" w:cs="Times New Roman" w:ascii="Times New Roman" w:hAnsi="Times New Roman"/>
            <w:color w:val="1155CC"/>
            <w:sz w:val="24"/>
            <w:szCs w:val="24"/>
            <w:u w:val="single"/>
            <w:lang w:val="en-GB"/>
          </w:rPr>
          <w:t>video</w:t>
        </w:r>
      </w:hyperlink>
      <w:r>
        <w:rPr>
          <w:rFonts w:eastAsia="Times New Roman" w:cs="Times New Roman" w:ascii="Times New Roman" w:hAnsi="Times New Roman"/>
          <w:sz w:val="24"/>
          <w:szCs w:val="24"/>
          <w:lang w:val="en-GB"/>
        </w:rPr>
        <w:t xml:space="preserve"> that his son was </w:t>
      </w:r>
      <w:r>
        <w:rPr>
          <w:rFonts w:eastAsia="Times New Roman" w:cs="Times New Roman" w:ascii="Times New Roman" w:hAnsi="Times New Roman"/>
          <w:b/>
          <w:sz w:val="24"/>
          <w:szCs w:val="24"/>
          <w:lang w:val="en-GB"/>
        </w:rPr>
        <w:t>tortured, beaten, stripped and urinated on in detention</w:t>
      </w:r>
      <w:r>
        <w:rPr>
          <w:rFonts w:eastAsia="Times New Roman" w:cs="Times New Roman" w:ascii="Times New Roman" w:hAnsi="Times New Roman"/>
          <w:sz w:val="24"/>
          <w:szCs w:val="24"/>
          <w:lang w:val="en-GB"/>
        </w:rPr>
        <w:t>.</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Prior to this case, Said Boudour, Jamila Loukil and Kaddour Chouicha had been repeatedly subjected to arbitrary detention and prosecution, amounting to judicial harassment. On 12 March, Chouicha and his son were beaten during a protest, and one police officer tried to strangle the former. Chouicha and Loukil also claim they were violently arrested on 4 April. Boudour claims he was physically assaulted during his arrest on 23 April.  </w:t>
      </w:r>
    </w:p>
    <w:p>
      <w:pPr>
        <w:pStyle w:val="Normal"/>
        <w:spacing w:before="240" w:after="240"/>
        <w:jc w:val="both"/>
        <w:rPr>
          <w:rFonts w:ascii="Times New Roman" w:hAnsi="Times New Roman" w:eastAsia="Times New Roman" w:cs="Times New Roman"/>
          <w:sz w:val="24"/>
          <w:szCs w:val="24"/>
          <w:u w:val="single"/>
          <w:lang w:val="en-GB"/>
        </w:rPr>
      </w:pPr>
      <w:r>
        <w:rPr>
          <w:rFonts w:eastAsia="Times New Roman" w:cs="Times New Roman" w:ascii="Times New Roman" w:hAnsi="Times New Roman"/>
          <w:sz w:val="24"/>
          <w:szCs w:val="24"/>
          <w:u w:val="single"/>
          <w:lang w:val="en-GB"/>
        </w:rPr>
        <w:t>Other cases of prosecuted human rights defenders:</w:t>
      </w:r>
    </w:p>
    <w:p>
      <w:pPr>
        <w:pStyle w:val="Normal"/>
        <w:numPr>
          <w:ilvl w:val="0"/>
          <w:numId w:val="2"/>
        </w:numPr>
        <w:jc w:val="both"/>
        <w:rPr>
          <w:lang w:val="en-GB"/>
        </w:rPr>
      </w:pPr>
      <w:r>
        <w:rPr>
          <w:rFonts w:eastAsia="Times New Roman" w:cs="Times New Roman" w:ascii="Times New Roman" w:hAnsi="Times New Roman"/>
          <w:b/>
          <w:sz w:val="24"/>
          <w:szCs w:val="24"/>
          <w:lang w:val="en-GB"/>
        </w:rPr>
        <w:t>Workers' rights defender and trade unionist</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b/>
          <w:sz w:val="24"/>
          <w:szCs w:val="24"/>
          <w:lang w:val="en-GB"/>
        </w:rPr>
        <w:t xml:space="preserve">Dalila Touat, </w:t>
      </w:r>
      <w:r>
        <w:rPr>
          <w:rFonts w:eastAsia="Times New Roman" w:cs="Times New Roman" w:ascii="Times New Roman" w:hAnsi="Times New Roman"/>
          <w:sz w:val="24"/>
          <w:szCs w:val="24"/>
          <w:lang w:val="en-GB"/>
        </w:rPr>
        <w:t>recently</w:t>
      </w:r>
      <w:hyperlink r:id="rId35">
        <w:r>
          <w:rPr>
            <w:rFonts w:eastAsia="Times New Roman" w:cs="Times New Roman" w:ascii="Times New Roman" w:hAnsi="Times New Roman"/>
            <w:sz w:val="24"/>
            <w:szCs w:val="24"/>
            <w:lang w:val="en-GB"/>
          </w:rPr>
          <w:t xml:space="preserve"> </w:t>
        </w:r>
      </w:hyperlink>
      <w:hyperlink r:id="rId36">
        <w:r>
          <w:rPr>
            <w:rFonts w:eastAsia="Times New Roman" w:cs="Times New Roman" w:ascii="Times New Roman" w:hAnsi="Times New Roman"/>
            <w:color w:val="1155CC"/>
            <w:sz w:val="24"/>
            <w:szCs w:val="24"/>
            <w:u w:val="single"/>
            <w:lang w:val="en-GB"/>
          </w:rPr>
          <w:t>sentenced</w:t>
        </w:r>
      </w:hyperlink>
      <w:r>
        <w:rPr>
          <w:rFonts w:eastAsia="Times New Roman" w:cs="Times New Roman" w:ascii="Times New Roman" w:hAnsi="Times New Roman"/>
          <w:sz w:val="24"/>
          <w:szCs w:val="24"/>
          <w:lang w:val="en-GB"/>
        </w:rPr>
        <w:t xml:space="preserve">, was summoned and interrogated by police on 4 May 2021, and was among those arrested on 14 May. </w:t>
      </w:r>
    </w:p>
    <w:p>
      <w:pPr>
        <w:pStyle w:val="Normal"/>
        <w:numPr>
          <w:ilvl w:val="0"/>
          <w:numId w:val="1"/>
        </w:numPr>
        <w:shd w:val="clear" w:color="auto" w:fill="FFFFFF"/>
        <w:spacing w:before="0" w:after="240"/>
        <w:jc w:val="both"/>
        <w:rPr>
          <w:lang w:val="en-GB"/>
        </w:rPr>
      </w:pPr>
      <w:r>
        <w:rPr>
          <w:rFonts w:eastAsia="Times New Roman" w:cs="Times New Roman" w:ascii="Times New Roman" w:hAnsi="Times New Roman"/>
          <w:sz w:val="24"/>
          <w:szCs w:val="24"/>
          <w:lang w:val="en-GB"/>
        </w:rPr>
        <w:t>Following his arrest on 3 May 2021,</w:t>
      </w:r>
      <w:r>
        <w:rPr>
          <w:rFonts w:eastAsia="Times New Roman" w:cs="Times New Roman" w:ascii="Times New Roman" w:hAnsi="Times New Roman"/>
          <w:b/>
          <w:sz w:val="24"/>
          <w:szCs w:val="24"/>
          <w:lang w:val="en-GB"/>
        </w:rPr>
        <w:t xml:space="preserve"> human rights defender Djamal Lalileche</w:t>
      </w:r>
      <w:r>
        <w:rPr>
          <w:rFonts w:eastAsia="Times New Roman" w:cs="Times New Roman" w:ascii="Times New Roman" w:hAnsi="Times New Roman"/>
          <w:sz w:val="24"/>
          <w:szCs w:val="24"/>
          <w:lang w:val="en-GB"/>
        </w:rPr>
        <w:t xml:space="preserve"> is currently being prosecuted for offence to public bodies, publication of information to endanger security and public order, incitation to unarmed gathering, undermining national unity, and displaying publications that undermine national interest. He was not given access to a lawyer during his first hearing before the public prosecutor. </w:t>
      </w:r>
    </w:p>
    <w:p>
      <w:pPr>
        <w:pStyle w:val="Style11"/>
        <w:shd w:fill="FFFFFF" w:val="clear"/>
        <w:rPr>
          <w:lang w:val="en-GB"/>
        </w:rPr>
      </w:pPr>
      <w:bookmarkStart w:id="6" w:name="_Toc73109508"/>
      <w:bookmarkStart w:id="7" w:name="_mfm0d4sg8wto"/>
      <w:bookmarkEnd w:id="7"/>
      <w:r>
        <w:rPr>
          <w:lang w:val="en-GB"/>
        </w:rPr>
        <w:t>Lack of investigation and arbitrary targeting of activists for abuse and sexual assault in detention</w:t>
      </w:r>
      <w:bookmarkEnd w:id="6"/>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On 30 March 2021, the Algerian League for the Defence of Human Rights (LADDH)</w:t>
      </w:r>
      <w:hyperlink r:id="rId37">
        <w:r>
          <w:rPr>
            <w:rFonts w:eastAsia="Times New Roman" w:cs="Times New Roman" w:ascii="Times New Roman" w:hAnsi="Times New Roman"/>
            <w:sz w:val="24"/>
            <w:szCs w:val="24"/>
            <w:lang w:val="en-GB"/>
          </w:rPr>
          <w:t xml:space="preserve"> </w:t>
        </w:r>
      </w:hyperlink>
      <w:hyperlink r:id="rId38">
        <w:r>
          <w:rPr>
            <w:rFonts w:eastAsia="Times New Roman" w:cs="Times New Roman" w:ascii="Times New Roman" w:hAnsi="Times New Roman"/>
            <w:color w:val="1155CC"/>
            <w:sz w:val="24"/>
            <w:szCs w:val="24"/>
            <w:u w:val="single"/>
            <w:lang w:val="en-GB"/>
          </w:rPr>
          <w:t>reiterated</w:t>
        </w:r>
      </w:hyperlink>
      <w:r>
        <w:rPr>
          <w:rFonts w:eastAsia="Times New Roman" w:cs="Times New Roman" w:ascii="Times New Roman" w:hAnsi="Times New Roman"/>
          <w:sz w:val="24"/>
          <w:szCs w:val="24"/>
          <w:lang w:val="en-GB"/>
        </w:rPr>
        <w:t xml:space="preserve"> its call for independent investigations into several allegations of torture, sexual abuse and ill-treatment against Hirak protesters that have surfaced in the last couple of months; for instance, against student</w:t>
      </w:r>
      <w:hyperlink r:id="rId39">
        <w:r>
          <w:rPr>
            <w:rFonts w:eastAsia="Times New Roman" w:cs="Times New Roman" w:ascii="Times New Roman" w:hAnsi="Times New Roman"/>
            <w:sz w:val="24"/>
            <w:szCs w:val="24"/>
            <w:lang w:val="en-GB"/>
          </w:rPr>
          <w:t xml:space="preserve"> </w:t>
        </w:r>
      </w:hyperlink>
      <w:hyperlink r:id="rId40">
        <w:r>
          <w:rPr>
            <w:rFonts w:eastAsia="Times New Roman" w:cs="Times New Roman" w:ascii="Times New Roman" w:hAnsi="Times New Roman"/>
            <w:color w:val="1155CC"/>
            <w:sz w:val="24"/>
            <w:szCs w:val="24"/>
            <w:u w:val="single"/>
            <w:lang w:val="en-GB"/>
          </w:rPr>
          <w:t>Walid Nekkiche</w:t>
        </w:r>
      </w:hyperlink>
      <w:r>
        <w:rPr>
          <w:rFonts w:eastAsia="Times New Roman" w:cs="Times New Roman" w:ascii="Times New Roman" w:hAnsi="Times New Roman"/>
          <w:sz w:val="24"/>
          <w:szCs w:val="24"/>
          <w:lang w:val="en-GB"/>
        </w:rPr>
        <w:t>, and activists</w:t>
      </w:r>
      <w:hyperlink r:id="rId41">
        <w:r>
          <w:rPr>
            <w:rFonts w:eastAsia="Times New Roman" w:cs="Times New Roman" w:ascii="Times New Roman" w:hAnsi="Times New Roman"/>
            <w:sz w:val="24"/>
            <w:szCs w:val="24"/>
            <w:lang w:val="en-GB"/>
          </w:rPr>
          <w:t xml:space="preserve"> </w:t>
        </w:r>
      </w:hyperlink>
      <w:hyperlink r:id="rId42">
        <w:r>
          <w:rPr>
            <w:rFonts w:eastAsia="Times New Roman" w:cs="Times New Roman" w:ascii="Times New Roman" w:hAnsi="Times New Roman"/>
            <w:color w:val="1155CC"/>
            <w:sz w:val="24"/>
            <w:szCs w:val="24"/>
            <w:u w:val="single"/>
            <w:lang w:val="en-GB"/>
          </w:rPr>
          <w:t>Sami Dernouni</w:t>
        </w:r>
      </w:hyperlink>
      <w:r>
        <w:rPr>
          <w:rFonts w:eastAsia="Times New Roman" w:cs="Times New Roman" w:ascii="Times New Roman" w:hAnsi="Times New Roman"/>
          <w:sz w:val="24"/>
          <w:szCs w:val="24"/>
          <w:lang w:val="en-GB"/>
        </w:rPr>
        <w:t>,</w:t>
      </w:r>
      <w:hyperlink r:id="rId43">
        <w:r>
          <w:rPr>
            <w:rFonts w:eastAsia="Times New Roman" w:cs="Times New Roman" w:ascii="Times New Roman" w:hAnsi="Times New Roman"/>
            <w:sz w:val="24"/>
            <w:szCs w:val="24"/>
            <w:lang w:val="en-GB"/>
          </w:rPr>
          <w:t xml:space="preserve"> </w:t>
        </w:r>
      </w:hyperlink>
      <w:hyperlink r:id="rId44">
        <w:r>
          <w:rPr>
            <w:rFonts w:eastAsia="Times New Roman" w:cs="Times New Roman" w:ascii="Times New Roman" w:hAnsi="Times New Roman"/>
            <w:color w:val="1155CC"/>
            <w:sz w:val="24"/>
            <w:szCs w:val="24"/>
            <w:u w:val="single"/>
            <w:lang w:val="en-GB"/>
          </w:rPr>
          <w:t>Nabil Bousekkine</w:t>
        </w:r>
      </w:hyperlink>
      <w:r>
        <w:rPr>
          <w:rFonts w:eastAsia="Times New Roman" w:cs="Times New Roman" w:ascii="Times New Roman" w:hAnsi="Times New Roman"/>
          <w:sz w:val="24"/>
          <w:szCs w:val="24"/>
          <w:lang w:val="en-GB"/>
        </w:rPr>
        <w:t>,</w:t>
      </w:r>
      <w:hyperlink r:id="rId45">
        <w:r>
          <w:rPr>
            <w:rFonts w:eastAsia="Times New Roman" w:cs="Times New Roman" w:ascii="Times New Roman" w:hAnsi="Times New Roman"/>
            <w:sz w:val="24"/>
            <w:szCs w:val="24"/>
            <w:lang w:val="en-GB"/>
          </w:rPr>
          <w:t xml:space="preserve"> </w:t>
        </w:r>
      </w:hyperlink>
      <w:hyperlink r:id="rId46">
        <w:r>
          <w:rPr>
            <w:rFonts w:eastAsia="Times New Roman" w:cs="Times New Roman" w:ascii="Times New Roman" w:hAnsi="Times New Roman"/>
            <w:color w:val="1155CC"/>
            <w:sz w:val="24"/>
            <w:szCs w:val="24"/>
            <w:u w:val="single"/>
            <w:lang w:val="en-GB"/>
          </w:rPr>
          <w:t>Ayoub Chahetou</w:t>
        </w:r>
      </w:hyperlink>
      <w:r>
        <w:rPr>
          <w:rFonts w:eastAsia="Times New Roman" w:cs="Times New Roman" w:ascii="Times New Roman" w:hAnsi="Times New Roman"/>
          <w:sz w:val="24"/>
          <w:szCs w:val="24"/>
          <w:lang w:val="en-GB"/>
        </w:rPr>
        <w:t xml:space="preserve"> and</w:t>
      </w:r>
      <w:hyperlink r:id="rId47">
        <w:r>
          <w:rPr>
            <w:rFonts w:eastAsia="Times New Roman" w:cs="Times New Roman" w:ascii="Times New Roman" w:hAnsi="Times New Roman"/>
            <w:sz w:val="24"/>
            <w:szCs w:val="24"/>
            <w:lang w:val="en-GB"/>
          </w:rPr>
          <w:t xml:space="preserve"> </w:t>
        </w:r>
      </w:hyperlink>
      <w:hyperlink r:id="rId48">
        <w:r>
          <w:rPr>
            <w:rFonts w:eastAsia="Times New Roman" w:cs="Times New Roman" w:ascii="Times New Roman" w:hAnsi="Times New Roman"/>
            <w:color w:val="1155CC"/>
            <w:sz w:val="24"/>
            <w:szCs w:val="24"/>
            <w:u w:val="single"/>
            <w:lang w:val="en-GB"/>
          </w:rPr>
          <w:t>Saïd Chetouane</w:t>
        </w:r>
      </w:hyperlink>
      <w:r>
        <w:rPr>
          <w:rFonts w:eastAsia="Times New Roman" w:cs="Times New Roman" w:ascii="Times New Roman" w:hAnsi="Times New Roman"/>
          <w:sz w:val="24"/>
          <w:szCs w:val="24"/>
          <w:lang w:val="en-GB"/>
        </w:rPr>
        <w:t xml:space="preserve"> (15 years old).</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4 and 5 April 2021, </w:t>
      </w:r>
      <w:r>
        <w:rPr>
          <w:rFonts w:eastAsia="Times New Roman" w:cs="Times New Roman" w:ascii="Times New Roman" w:hAnsi="Times New Roman"/>
          <w:b/>
          <w:sz w:val="24"/>
          <w:szCs w:val="24"/>
          <w:lang w:val="en-GB"/>
        </w:rPr>
        <w:t>five peaceful Hirak activists were arbitrarily</w:t>
      </w:r>
      <w:r>
        <w:rPr>
          <w:rStyle w:val="Ancredenotedebasdepage"/>
          <w:rFonts w:eastAsia="Times New Roman" w:cs="Times New Roman" w:ascii="Times New Roman" w:hAnsi="Times New Roman"/>
          <w:b/>
          <w:sz w:val="24"/>
          <w:szCs w:val="24"/>
          <w:vertAlign w:val="superscript"/>
          <w:lang w:val="en-GB"/>
        </w:rPr>
        <w:footnoteReference w:id="2"/>
      </w:r>
      <w:r>
        <w:rPr>
          <w:rFonts w:eastAsia="Times New Roman" w:cs="Times New Roman" w:ascii="Times New Roman" w:hAnsi="Times New Roman"/>
          <w:sz w:val="24"/>
          <w:szCs w:val="24"/>
          <w:lang w:val="en-GB"/>
        </w:rPr>
        <w:t xml:space="preserve"> arrested and prosecuted – for charges such as “criminal conspiracy”, “dissemination of false information” and “incitement to debauchery” – </w:t>
      </w:r>
      <w:r>
        <w:rPr>
          <w:rFonts w:eastAsia="Times New Roman" w:cs="Times New Roman" w:ascii="Times New Roman" w:hAnsi="Times New Roman"/>
          <w:b/>
          <w:sz w:val="24"/>
          <w:szCs w:val="24"/>
          <w:lang w:val="en-GB"/>
        </w:rPr>
        <w:t>after they relayed videos of protester</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b/>
          <w:sz w:val="24"/>
          <w:szCs w:val="24"/>
          <w:lang w:val="en-GB"/>
        </w:rPr>
        <w:t>Said Chetouane, 15 years old, in which he claims to have been sexually assaulted in detention</w:t>
      </w:r>
      <w:r>
        <w:rPr>
          <w:rFonts w:eastAsia="Times New Roman" w:cs="Times New Roman" w:ascii="Times New Roman" w:hAnsi="Times New Roman"/>
          <w:sz w:val="24"/>
          <w:szCs w:val="24"/>
          <w:lang w:val="en-GB"/>
        </w:rPr>
        <w:t xml:space="preserve">. A public prosecutor publicly </w:t>
      </w:r>
      <w:hyperlink r:id="rId49">
        <w:r>
          <w:rPr>
            <w:rFonts w:eastAsia="Times New Roman" w:cs="Times New Roman" w:ascii="Times New Roman" w:hAnsi="Times New Roman"/>
            <w:color w:val="1155CC"/>
            <w:sz w:val="24"/>
            <w:szCs w:val="24"/>
            <w:u w:val="single"/>
            <w:lang w:val="en-GB"/>
          </w:rPr>
          <w:t>launched</w:t>
        </w:r>
      </w:hyperlink>
      <w:r>
        <w:rPr>
          <w:rFonts w:eastAsia="Times New Roman" w:cs="Times New Roman" w:ascii="Times New Roman" w:hAnsi="Times New Roman"/>
          <w:sz w:val="24"/>
          <w:szCs w:val="24"/>
          <w:lang w:val="en-GB"/>
        </w:rPr>
        <w:t xml:space="preserve"> baseless and homophobic accusations against them (accusing them of being paedophiles, homosexuals, and consumers of drugs and pornography) and discredited Chetouane's allegations. On 27 April, reportedly on the day that Chetouane was going to submit a complaint for sexual assault, he was </w:t>
      </w:r>
      <w:r>
        <w:fldChar w:fldCharType="begin"/>
      </w:r>
      <w:r>
        <w:rPr>
          <w:sz w:val="24"/>
          <w:u w:val="single"/>
          <w:szCs w:val="24"/>
          <w:rFonts w:eastAsia="Times New Roman" w:cs="Times New Roman" w:ascii="Times New Roman" w:hAnsi="Times New Roman"/>
          <w:color w:val="1155CC"/>
          <w:lang w:val="en-GB"/>
        </w:rPr>
        <w:instrText> HYPERLINK "https://www.aps.dz/algerie/121050-l-enfant-mineur-chetouane-mohamed-place-dans-un-centre-specialise-dans-la-protection-des-enfants" \l ":~:text=ALGER- La juge des mineurs,sa faveur"%2C a indiqué un"</w:instrText>
      </w:r>
      <w:r>
        <w:rPr>
          <w:sz w:val="24"/>
          <w:u w:val="single"/>
          <w:szCs w:val="24"/>
          <w:rFonts w:eastAsia="Times New Roman" w:cs="Times New Roman" w:ascii="Times New Roman" w:hAnsi="Times New Roman"/>
          <w:color w:val="1155CC"/>
          <w:lang w:val="en-GB"/>
        </w:rPr>
        <w:fldChar w:fldCharType="separate"/>
      </w:r>
      <w:r>
        <w:rPr>
          <w:rFonts w:eastAsia="Times New Roman" w:cs="Times New Roman" w:ascii="Times New Roman" w:hAnsi="Times New Roman"/>
          <w:color w:val="1155CC"/>
          <w:sz w:val="24"/>
          <w:szCs w:val="24"/>
          <w:u w:val="single"/>
          <w:lang w:val="en-GB"/>
        </w:rPr>
        <w:t>arrested</w:t>
      </w:r>
      <w:r>
        <w:rPr>
          <w:sz w:val="24"/>
          <w:u w:val="single"/>
          <w:szCs w:val="24"/>
          <w:rFonts w:eastAsia="Times New Roman" w:cs="Times New Roman" w:ascii="Times New Roman" w:hAnsi="Times New Roman"/>
          <w:color w:val="1155CC"/>
          <w:lang w:val="en-GB"/>
        </w:rPr>
        <w:fldChar w:fldCharType="end"/>
      </w:r>
      <w:r>
        <w:rPr>
          <w:rFonts w:eastAsia="Times New Roman" w:cs="Times New Roman" w:ascii="Times New Roman" w:hAnsi="Times New Roman"/>
          <w:sz w:val="24"/>
          <w:szCs w:val="24"/>
          <w:lang w:val="en-GB"/>
        </w:rPr>
        <w:t xml:space="preserve"> for his participation in a protest, and was subsequently placed in a child protection centre without informing his mother. He was </w:t>
      </w:r>
      <w:r>
        <w:rPr>
          <w:rFonts w:eastAsia="Times New Roman" w:cs="Times New Roman" w:ascii="Times New Roman" w:hAnsi="Times New Roman"/>
          <w:b/>
          <w:sz w:val="24"/>
          <w:szCs w:val="24"/>
          <w:lang w:val="en-GB"/>
        </w:rPr>
        <w:t>hospitalised</w:t>
      </w:r>
      <w:r>
        <w:rPr>
          <w:rFonts w:eastAsia="Times New Roman" w:cs="Times New Roman" w:ascii="Times New Roman" w:hAnsi="Times New Roman"/>
          <w:sz w:val="24"/>
          <w:szCs w:val="24"/>
          <w:lang w:val="en-GB"/>
        </w:rPr>
        <w:t xml:space="preserve"> as his health severely deteriorated after he carried out a hunger strike in protest.  </w:t>
      </w:r>
    </w:p>
    <w:p>
      <w:pPr>
        <w:pStyle w:val="Normal"/>
        <w:spacing w:before="240" w:after="240"/>
        <w:jc w:val="both"/>
        <w:rPr>
          <w:rFonts w:ascii="Times New Roman" w:hAnsi="Times New Roman" w:eastAsia="Times New Roman" w:cs="Times New Roman"/>
          <w:sz w:val="24"/>
          <w:szCs w:val="24"/>
          <w:highlight w:val="green"/>
          <w:lang w:val="en-GB"/>
        </w:rPr>
      </w:pPr>
      <w:r>
        <w:rPr>
          <w:rFonts w:eastAsia="Times New Roman" w:cs="Times New Roman" w:ascii="Times New Roman" w:hAnsi="Times New Roman"/>
          <w:b/>
          <w:sz w:val="24"/>
          <w:szCs w:val="24"/>
          <w:lang w:val="en-GB"/>
        </w:rPr>
        <w:t>Ayoub Chahetou,</w:t>
      </w:r>
      <w:r>
        <w:rPr>
          <w:rFonts w:eastAsia="Times New Roman" w:cs="Times New Roman" w:ascii="Times New Roman" w:hAnsi="Times New Roman"/>
          <w:sz w:val="24"/>
          <w:szCs w:val="24"/>
          <w:lang w:val="en-GB"/>
        </w:rPr>
        <w:t xml:space="preserve"> arrested on 26 March 2021 during a demonstration, was prosecuted for "destruction of state public property".  During his trial, he</w:t>
      </w:r>
      <w:r>
        <w:rPr>
          <w:rFonts w:eastAsia="Times New Roman" w:cs="Times New Roman" w:ascii="Times New Roman" w:hAnsi="Times New Roman"/>
          <w:bCs/>
          <w:sz w:val="24"/>
          <w:szCs w:val="24"/>
          <w:lang w:val="en-GB"/>
        </w:rPr>
        <w:t xml:space="preserve"> stated that </w:t>
      </w:r>
      <w:r>
        <w:rPr>
          <w:rFonts w:eastAsia="Times New Roman" w:cs="Times New Roman" w:ascii="Times New Roman" w:hAnsi="Times New Roman"/>
          <w:b/>
          <w:sz w:val="24"/>
          <w:szCs w:val="24"/>
          <w:lang w:val="en-GB"/>
        </w:rPr>
        <w:t xml:space="preserve">he was raped inside a police station. </w:t>
      </w:r>
      <w:r>
        <w:rPr>
          <w:rFonts w:eastAsia="Times New Roman" w:cs="Times New Roman" w:ascii="Times New Roman" w:hAnsi="Times New Roman"/>
          <w:sz w:val="24"/>
          <w:szCs w:val="24"/>
          <w:lang w:val="en-GB"/>
        </w:rPr>
        <w:t xml:space="preserve">He was sentenced to six months of prison on 18 May. Although the prosecution announced a preliminary investigation, as of 25 May, his lawyers had not yet been informed of any steps taken in that investigation. </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b/>
          <w:sz w:val="24"/>
          <w:szCs w:val="24"/>
          <w:lang w:val="en-GB"/>
        </w:rPr>
        <w:t>Sami Dernouni’s</w:t>
      </w:r>
      <w:r>
        <w:rPr>
          <w:rFonts w:eastAsia="Times New Roman" w:cs="Times New Roman" w:ascii="Times New Roman" w:hAnsi="Times New Roman"/>
          <w:sz w:val="24"/>
          <w:szCs w:val="24"/>
          <w:lang w:val="en-GB"/>
        </w:rPr>
        <w:t xml:space="preserve"> lawyers</w:t>
      </w:r>
      <w:hyperlink r:id="rId50">
        <w:r>
          <w:rPr>
            <w:rFonts w:eastAsia="Times New Roman" w:cs="Times New Roman" w:ascii="Times New Roman" w:hAnsi="Times New Roman"/>
            <w:sz w:val="24"/>
            <w:szCs w:val="24"/>
            <w:lang w:val="en-GB"/>
          </w:rPr>
          <w:t xml:space="preserve"> </w:t>
        </w:r>
      </w:hyperlink>
      <w:hyperlink r:id="rId51">
        <w:r>
          <w:rPr>
            <w:rFonts w:eastAsia="Times New Roman" w:cs="Times New Roman" w:ascii="Times New Roman" w:hAnsi="Times New Roman"/>
            <w:color w:val="0563C1"/>
            <w:sz w:val="24"/>
            <w:szCs w:val="24"/>
            <w:u w:val="single"/>
            <w:lang w:val="en-GB"/>
          </w:rPr>
          <w:t>claim</w:t>
        </w:r>
      </w:hyperlink>
      <w:r>
        <w:rPr>
          <w:rFonts w:eastAsia="Times New Roman" w:cs="Times New Roman" w:ascii="Times New Roman" w:hAnsi="Times New Roman"/>
          <w:color w:val="0563C1"/>
          <w:sz w:val="24"/>
          <w:szCs w:val="24"/>
          <w:u w:val="single"/>
          <w:lang w:val="en-GB"/>
        </w:rPr>
        <w:t>ed</w:t>
      </w:r>
      <w:r>
        <w:rPr>
          <w:rFonts w:eastAsia="Times New Roman" w:cs="Times New Roman" w:ascii="Times New Roman" w:hAnsi="Times New Roman"/>
          <w:sz w:val="24"/>
          <w:szCs w:val="24"/>
          <w:lang w:val="en-GB"/>
        </w:rPr>
        <w:t xml:space="preserve"> on 2 March 2021 that he had been victim of torture while detained by the Directorate-General for Internal Security (DGSI). On 3 May 2021,</w:t>
      </w:r>
      <w:r>
        <w:rPr>
          <w:rFonts w:eastAsia="Times New Roman" w:cs="Times New Roman" w:ascii="Times New Roman" w:hAnsi="Times New Roman"/>
          <w:b/>
          <w:sz w:val="24"/>
          <w:szCs w:val="24"/>
          <w:lang w:val="en-GB"/>
        </w:rPr>
        <w:t xml:space="preserve"> </w:t>
      </w:r>
      <w:r>
        <w:rPr>
          <w:rFonts w:eastAsia="Times New Roman" w:cs="Times New Roman" w:ascii="Times New Roman" w:hAnsi="Times New Roman"/>
          <w:sz w:val="24"/>
          <w:szCs w:val="24"/>
          <w:lang w:val="en-GB"/>
        </w:rPr>
        <w:t>Dernouni was sentenced to one year of prison and a one-year suspended sentence in relation to his peaceful activism, for charges including “incitement to gathering”, “undermining the integrity of the national territory” and “undermining national security”.</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b/>
          <w:sz w:val="24"/>
          <w:szCs w:val="24"/>
          <w:lang w:val="en-GB"/>
        </w:rPr>
        <w:t>Student and peaceful demonstrator Walid Nekkiche</w:t>
      </w:r>
      <w:r>
        <w:rPr>
          <w:rFonts w:eastAsia="Times New Roman" w:cs="Times New Roman" w:ascii="Times New Roman" w:hAnsi="Times New Roman"/>
          <w:sz w:val="24"/>
          <w:szCs w:val="24"/>
          <w:lang w:val="en-GB"/>
        </w:rPr>
        <w:t xml:space="preserve"> declared during trial on 1 February 2021 that he had been subjected to physical, sexual and psychological abuse in detention. Nekkiche was sentenced to six months in prison, following his participation in a student march in November 2019, after fourteen months in pre-trial detention. His lawyers lodged a complaint for torture on 23 July 2020. Media reported that a military tribunal will be in charge of the investigation, raising concerns as to its impartiality; while neither Nekkiche nor his lawyers have been informed of any investigation.</w:t>
      </w:r>
    </w:p>
    <w:p>
      <w:pPr>
        <w:pStyle w:val="Style11"/>
        <w:shd w:fill="FFFFFF" w:val="clear"/>
        <w:rPr>
          <w:highlight w:val="white"/>
          <w:lang w:val="en-GB"/>
        </w:rPr>
      </w:pPr>
      <w:bookmarkStart w:id="8" w:name="_Toc73109509"/>
      <w:bookmarkStart w:id="9" w:name="_3znysh7"/>
      <w:bookmarkEnd w:id="9"/>
      <w:r>
        <w:rPr>
          <w:highlight w:val="white"/>
          <w:lang w:val="en-GB"/>
        </w:rPr>
        <w:t>Criminalisation of free ideas and debate, including on religion</w:t>
      </w:r>
      <w:bookmarkEnd w:id="8"/>
    </w:p>
    <w:p>
      <w:pPr>
        <w:pStyle w:val="Normal"/>
        <w:spacing w:before="240" w:after="0"/>
        <w:jc w:val="both"/>
        <w:rPr>
          <w:rFonts w:ascii="Times New Roman" w:hAnsi="Times New Roman" w:eastAsia="Times New Roman" w:cs="Times New Roman"/>
          <w:color w:val="050505"/>
          <w:sz w:val="24"/>
          <w:szCs w:val="24"/>
          <w:highlight w:val="white"/>
          <w:lang w:val="en-GB"/>
        </w:rPr>
      </w:pPr>
      <w:r>
        <w:rPr>
          <w:rFonts w:eastAsia="Times New Roman" w:cs="Times New Roman" w:ascii="Times New Roman" w:hAnsi="Times New Roman"/>
          <w:color w:val="050505"/>
          <w:sz w:val="24"/>
          <w:szCs w:val="24"/>
          <w:highlight w:val="white"/>
          <w:lang w:val="en-GB"/>
        </w:rPr>
        <w:t>On 23 April, renowned academic and expert in Sufi Islam</w:t>
      </w:r>
      <w:r>
        <w:rPr>
          <w:rFonts w:eastAsia="Times New Roman" w:cs="Times New Roman" w:ascii="Times New Roman" w:hAnsi="Times New Roman"/>
          <w:b/>
          <w:color w:val="050505"/>
          <w:sz w:val="24"/>
          <w:szCs w:val="24"/>
          <w:highlight w:val="white"/>
          <w:lang w:val="en-GB"/>
        </w:rPr>
        <w:t xml:space="preserve"> Saïd Djabelkhir</w:t>
      </w:r>
      <w:r>
        <w:rPr>
          <w:rFonts w:eastAsia="Times New Roman" w:cs="Times New Roman" w:ascii="Times New Roman" w:hAnsi="Times New Roman"/>
          <w:color w:val="050505"/>
          <w:sz w:val="24"/>
          <w:szCs w:val="24"/>
          <w:highlight w:val="white"/>
          <w:lang w:val="en-GB"/>
        </w:rPr>
        <w:t xml:space="preserve"> was</w:t>
      </w:r>
      <w:hyperlink r:id="rId52">
        <w:r>
          <w:rPr>
            <w:rFonts w:eastAsia="Times New Roman" w:cs="Times New Roman" w:ascii="Times New Roman" w:hAnsi="Times New Roman"/>
            <w:color w:val="050505"/>
            <w:sz w:val="24"/>
            <w:szCs w:val="24"/>
            <w:highlight w:val="white"/>
            <w:lang w:val="en-GB"/>
          </w:rPr>
          <w:t xml:space="preserve"> </w:t>
        </w:r>
      </w:hyperlink>
      <w:hyperlink r:id="rId53">
        <w:r>
          <w:rPr>
            <w:rFonts w:eastAsia="Times New Roman" w:cs="Times New Roman" w:ascii="Times New Roman" w:hAnsi="Times New Roman"/>
            <w:color w:val="1155CC"/>
            <w:sz w:val="24"/>
            <w:szCs w:val="24"/>
            <w:highlight w:val="white"/>
            <w:u w:val="single"/>
            <w:lang w:val="en-GB"/>
          </w:rPr>
          <w:t>sentenced</w:t>
        </w:r>
      </w:hyperlink>
      <w:r>
        <w:rPr>
          <w:rFonts w:eastAsia="Times New Roman" w:cs="Times New Roman" w:ascii="Times New Roman" w:hAnsi="Times New Roman"/>
          <w:color w:val="050505"/>
          <w:sz w:val="24"/>
          <w:szCs w:val="24"/>
          <w:highlight w:val="white"/>
          <w:lang w:val="en-GB"/>
        </w:rPr>
        <w:t xml:space="preserve"> to three years of prison and a fine of 50,000 Algerian dinars for "offence to the precepts of Islam" (</w:t>
      </w:r>
      <w:r>
        <w:rPr>
          <w:rFonts w:eastAsia="Times New Roman" w:cs="Times New Roman" w:ascii="Times New Roman" w:hAnsi="Times New Roman"/>
          <w:sz w:val="24"/>
          <w:szCs w:val="24"/>
          <w:lang w:val="en-GB"/>
        </w:rPr>
        <w:t>Article 144</w:t>
      </w:r>
      <w:r>
        <w:rPr>
          <w:rFonts w:eastAsia="Times New Roman" w:cs="Times New Roman" w:ascii="Times New Roman" w:hAnsi="Times New Roman"/>
          <w:i/>
          <w:sz w:val="24"/>
          <w:szCs w:val="24"/>
          <w:lang w:val="en-GB"/>
        </w:rPr>
        <w:t>bis</w:t>
      </w:r>
      <w:r>
        <w:rPr>
          <w:rFonts w:eastAsia="Times New Roman" w:cs="Times New Roman" w:ascii="Times New Roman" w:hAnsi="Times New Roman"/>
          <w:sz w:val="24"/>
          <w:szCs w:val="24"/>
          <w:lang w:val="en-GB"/>
        </w:rPr>
        <w:t xml:space="preserve"> 2 of the Penal Code), </w:t>
      </w:r>
      <w:r>
        <w:rPr>
          <w:rFonts w:eastAsia="Times New Roman" w:cs="Times New Roman" w:ascii="Times New Roman" w:hAnsi="Times New Roman"/>
          <w:color w:val="050505"/>
          <w:sz w:val="24"/>
          <w:szCs w:val="24"/>
          <w:highlight w:val="white"/>
          <w:lang w:val="en-GB"/>
        </w:rPr>
        <w:t>based on online publications about Islamic rituals and theology. He remains free until the appeal verdict. On 6 May, he learned through the press that his appeal trial had been postponed from 5 May to 2 June; neither him nor his lawyers were ever informed of the proceedings of the case, and he claims he was never heard or summoned by the prosecution.</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4 May 2021, </w:t>
      </w:r>
      <w:r>
        <w:rPr>
          <w:rFonts w:eastAsia="Times New Roman" w:cs="Times New Roman" w:ascii="Times New Roman" w:hAnsi="Times New Roman"/>
          <w:b/>
          <w:sz w:val="24"/>
          <w:szCs w:val="24"/>
          <w:lang w:val="en-GB"/>
        </w:rPr>
        <w:t>activist and gynaecologist Amira Bouraoui</w:t>
      </w:r>
      <w:r>
        <w:rPr>
          <w:rFonts w:eastAsia="Times New Roman" w:cs="Times New Roman" w:ascii="Times New Roman" w:hAnsi="Times New Roman"/>
          <w:sz w:val="24"/>
          <w:szCs w:val="24"/>
          <w:lang w:val="en-GB"/>
        </w:rPr>
        <w:t xml:space="preserve"> was sentenced on appeal to four years of prison in two cases. </w:t>
      </w:r>
      <w:r>
        <w:rPr>
          <w:rFonts w:eastAsia="Times New Roman" w:cs="Times New Roman" w:ascii="Times New Roman" w:hAnsi="Times New Roman"/>
          <w:color w:val="050505"/>
          <w:sz w:val="24"/>
          <w:szCs w:val="24"/>
          <w:highlight w:val="white"/>
          <w:lang w:val="en-GB"/>
        </w:rPr>
        <w:t xml:space="preserve">She remains free pending a verdict in cassation. </w:t>
      </w:r>
      <w:r>
        <w:rPr>
          <w:rFonts w:eastAsia="Times New Roman" w:cs="Times New Roman" w:ascii="Times New Roman" w:hAnsi="Times New Roman"/>
          <w:sz w:val="24"/>
          <w:szCs w:val="24"/>
          <w:lang w:val="en-GB"/>
        </w:rPr>
        <w:t xml:space="preserve">In a first case, she was convicted of ‘offence to a civil servant’, ‘offence to the President’, and ‘sharing false information susceptible to undermining public order’ for publications in which she criticised the way authorities handled the pandemic. In a second case, she was convicted of undermining the precepts of Islam, for online posts in which she criticised a religious figure. </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22 March 2021, a five-year prison sentence against </w:t>
      </w:r>
      <w:r>
        <w:rPr>
          <w:rFonts w:eastAsia="Times New Roman" w:cs="Times New Roman" w:ascii="Times New Roman" w:hAnsi="Times New Roman"/>
          <w:b/>
          <w:sz w:val="24"/>
          <w:szCs w:val="24"/>
          <w:lang w:val="en-GB"/>
        </w:rPr>
        <w:t>Hamid Soudad</w:t>
      </w:r>
      <w:r>
        <w:rPr>
          <w:rFonts w:eastAsia="Times New Roman" w:cs="Times New Roman" w:ascii="Times New Roman" w:hAnsi="Times New Roman"/>
          <w:sz w:val="24"/>
          <w:szCs w:val="24"/>
          <w:lang w:val="en-GB"/>
        </w:rPr>
        <w:t xml:space="preserve"> was confirmed in Oran, for relaying a caricature of the Prophet of Islam on social media in 2018.</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27 February, </w:t>
      </w:r>
      <w:r>
        <w:rPr>
          <w:rFonts w:eastAsia="Times New Roman" w:cs="Times New Roman" w:ascii="Times New Roman" w:hAnsi="Times New Roman"/>
          <w:b/>
          <w:sz w:val="24"/>
          <w:szCs w:val="24"/>
          <w:lang w:val="en-GB"/>
        </w:rPr>
        <w:t>Rachid Seghir</w:t>
      </w:r>
      <w:r>
        <w:rPr>
          <w:rFonts w:eastAsia="Times New Roman" w:cs="Times New Roman" w:ascii="Times New Roman" w:hAnsi="Times New Roman"/>
          <w:sz w:val="24"/>
          <w:szCs w:val="24"/>
          <w:lang w:val="en-GB"/>
        </w:rPr>
        <w:t xml:space="preserve">, pastor in charge of the Protestant church in Oran, and one of his associates, </w:t>
      </w:r>
      <w:r>
        <w:rPr>
          <w:rFonts w:eastAsia="Times New Roman" w:cs="Times New Roman" w:ascii="Times New Roman" w:hAnsi="Times New Roman"/>
          <w:b/>
          <w:sz w:val="24"/>
          <w:szCs w:val="24"/>
          <w:lang w:val="en-GB"/>
        </w:rPr>
        <w:t>Nouh Hamimi</w:t>
      </w:r>
      <w:r>
        <w:rPr>
          <w:rFonts w:eastAsia="Times New Roman" w:cs="Times New Roman" w:ascii="Times New Roman" w:hAnsi="Times New Roman"/>
          <w:sz w:val="24"/>
          <w:szCs w:val="24"/>
          <w:lang w:val="en-GB"/>
        </w:rPr>
        <w:t xml:space="preserve">, were sentenced in absentia to two years in prison and a fine of 500,000 dinars for “proselytism” and “undermining the faith of a Muslim” (ordinance 06-03) following the discovery of Christian religious books in their bookstore, back in September 2017, which was subsequently closed by authorities. </w:t>
      </w:r>
    </w:p>
    <w:p>
      <w:pPr>
        <w:pStyle w:val="Style11"/>
        <w:shd w:fill="FFFFFF" w:val="clear"/>
        <w:rPr>
          <w:lang w:val="en-GB"/>
        </w:rPr>
      </w:pPr>
      <w:r>
        <w:rPr>
          <w:lang w:val="en-GB"/>
        </w:rPr>
        <w:t>Calling into question the right to defence</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28 March 2021, the Supreme Court accepted an appeal on the unconstitutionality of Article 24 of the Statute of Lawyers. According to Article 24, "a lawyer in the exercise of their profession cannot be prosecuted for their actions, declarations and writings in the context of the debates or pleadings in court. They shall enjoy absolute protection and confidentiality of relations between themselves and their clients, the guarantee of the secrecy of their files and correspondence, and the right to accept or refuse a client". </w:t>
      </w:r>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Article 24, in line with international conventions such as the </w:t>
      </w:r>
      <w:hyperlink r:id="rId54">
        <w:r>
          <w:rPr>
            <w:rFonts w:eastAsia="Times New Roman" w:cs="Times New Roman" w:ascii="Times New Roman" w:hAnsi="Times New Roman"/>
            <w:color w:val="1155CC"/>
            <w:sz w:val="24"/>
            <w:szCs w:val="24"/>
            <w:u w:val="single"/>
            <w:lang w:val="en-GB"/>
          </w:rPr>
          <w:t>UN Basic Principles on the Role of Lawyers</w:t>
        </w:r>
      </w:hyperlink>
      <w:r>
        <w:rPr>
          <w:rFonts w:eastAsia="Times New Roman" w:cs="Times New Roman" w:ascii="Times New Roman" w:hAnsi="Times New Roman"/>
          <w:sz w:val="24"/>
          <w:szCs w:val="24"/>
          <w:lang w:val="en-GB"/>
        </w:rPr>
        <w:t xml:space="preserve"> (Art.20), ensures the immunity of lawyers during the exercise of their function and is fundamental to protecting them from all forms of pressure and guaranteeing the right to defence. A review of Article 24 would clearly </w:t>
      </w:r>
      <w:r>
        <w:rPr>
          <w:rFonts w:eastAsia="Times New Roman" w:cs="Times New Roman" w:ascii="Times New Roman" w:hAnsi="Times New Roman"/>
          <w:b/>
          <w:sz w:val="24"/>
          <w:szCs w:val="24"/>
          <w:lang w:val="en-GB"/>
        </w:rPr>
        <w:t>threaten the right to defence</w:t>
      </w:r>
      <w:r>
        <w:rPr>
          <w:rFonts w:eastAsia="Times New Roman" w:cs="Times New Roman" w:ascii="Times New Roman" w:hAnsi="Times New Roman"/>
          <w:sz w:val="24"/>
          <w:szCs w:val="24"/>
          <w:lang w:val="en-GB"/>
        </w:rPr>
        <w:t xml:space="preserve">, despite it being enshrined in the Constitution (Art. 175). </w:t>
      </w:r>
    </w:p>
    <w:p>
      <w:pPr>
        <w:pStyle w:val="Style11"/>
        <w:shd w:fill="FFFFFF" w:val="clear"/>
        <w:rPr>
          <w:lang w:val="en-GB"/>
        </w:rPr>
      </w:pPr>
      <w:bookmarkStart w:id="10" w:name="_Toc73109510"/>
      <w:bookmarkStart w:id="11" w:name="_2et92p0"/>
      <w:bookmarkEnd w:id="11"/>
      <w:r>
        <w:rPr>
          <w:lang w:val="en-GB"/>
        </w:rPr>
        <w:t>Arbitrary sanctioning or prosecution of members of the judiciary</w:t>
      </w:r>
      <w:bookmarkEnd w:id="10"/>
    </w:p>
    <w:p>
      <w:pPr>
        <w:pStyle w:val="Normal"/>
        <w:spacing w:before="240" w:after="24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30 May, </w:t>
      </w:r>
      <w:r>
        <w:rPr>
          <w:rFonts w:eastAsia="Times New Roman" w:cs="Times New Roman" w:ascii="Times New Roman" w:hAnsi="Times New Roman"/>
          <w:b/>
          <w:sz w:val="24"/>
          <w:szCs w:val="24"/>
          <w:lang w:val="en-GB"/>
        </w:rPr>
        <w:t>judge Saad Eddine Merzouk</w:t>
      </w:r>
      <w:r>
        <w:rPr>
          <w:rFonts w:eastAsia="Times New Roman" w:cs="Times New Roman" w:ascii="Times New Roman" w:hAnsi="Times New Roman"/>
          <w:sz w:val="24"/>
          <w:szCs w:val="24"/>
          <w:lang w:val="en-GB"/>
        </w:rPr>
        <w:t>, president of the Club of Free Magistrates (an unregistered union), was disbarred following a disciplinary hearing before the Superior Judicial Council. He was accused of inciting a strike in October 2019 and of "obstructing legal proceedings and violating the obligation of reserve", based on social media publications in support of judicial independence.</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b/>
          <w:sz w:val="24"/>
          <w:szCs w:val="24"/>
          <w:lang w:val="en-GB"/>
        </w:rPr>
        <w:t>Deputy Prosecutor Mohamed Belhadi</w:t>
      </w:r>
      <w:r>
        <w:rPr>
          <w:rFonts w:eastAsia="Times New Roman" w:cs="Times New Roman" w:ascii="Times New Roman" w:hAnsi="Times New Roman"/>
          <w:sz w:val="24"/>
          <w:szCs w:val="24"/>
          <w:lang w:val="en-GB"/>
        </w:rPr>
        <w:t xml:space="preserve"> is also subject to the same disciplinary procedure for posting a picture of himself with Judge Merzouk, considered a violation of the obligation of reserve and a serious professional misconduct. Prior to this, in February 2020, prosecutor Belhadi was arbitrarily transferred 600km south of Algiers, after he requested the acquittal of sixteen protesters.</w:t>
      </w:r>
    </w:p>
    <w:p>
      <w:pPr>
        <w:pStyle w:val="Normal"/>
        <w:spacing w:before="240" w:after="240"/>
        <w:jc w:val="both"/>
        <w:rPr>
          <w:rFonts w:ascii="Times New Roman" w:hAnsi="Times New Roman" w:eastAsia="Times New Roman" w:cs="Times New Roman"/>
          <w:sz w:val="24"/>
          <w:szCs w:val="24"/>
          <w:lang w:val="en-GB"/>
        </w:rPr>
      </w:pPr>
      <w:bookmarkStart w:id="12" w:name="_tyjcwt"/>
      <w:bookmarkEnd w:id="12"/>
      <w:r>
        <w:rPr>
          <w:rFonts w:eastAsia="Times New Roman" w:cs="Times New Roman" w:ascii="Times New Roman" w:hAnsi="Times New Roman"/>
          <w:sz w:val="24"/>
          <w:szCs w:val="24"/>
          <w:lang w:val="en-GB"/>
        </w:rPr>
        <w:t xml:space="preserve">On 5 April 2021, </w:t>
      </w:r>
      <w:r>
        <w:rPr>
          <w:rFonts w:eastAsia="Times New Roman" w:cs="Times New Roman" w:ascii="Times New Roman" w:hAnsi="Times New Roman"/>
          <w:b/>
          <w:sz w:val="24"/>
          <w:szCs w:val="24"/>
          <w:lang w:val="en-GB"/>
        </w:rPr>
        <w:t xml:space="preserve">Mourad Ghedia, court clerk and trade unionist currently suspended, </w:t>
      </w:r>
      <w:r>
        <w:rPr>
          <w:rFonts w:eastAsia="Times New Roman" w:cs="Times New Roman" w:ascii="Times New Roman" w:hAnsi="Times New Roman"/>
          <w:bCs/>
          <w:sz w:val="24"/>
          <w:szCs w:val="24"/>
          <w:lang w:val="en-GB"/>
        </w:rPr>
        <w:t xml:space="preserve">and </w:t>
      </w:r>
      <w:r>
        <w:rPr>
          <w:rFonts w:eastAsia="Times New Roman" w:cs="Times New Roman" w:ascii="Times New Roman" w:hAnsi="Times New Roman"/>
          <w:sz w:val="24"/>
          <w:szCs w:val="24"/>
          <w:lang w:val="en-GB"/>
        </w:rPr>
        <w:t>president of the National Federation of Justice Sector Workers, was placed in detention pending trial on 1 June. He is prosecuted for "continuing to exercise a job after dismissal and arrest", "interfering in public and civil functions", "using a legally regulated professional title without fulfilling its conditions", “displaying pamphlets that would undermine national interest” and “incitement to unarmed gathering”. Ghedia was</w:t>
      </w:r>
      <w:hyperlink r:id="rId55">
        <w:r>
          <w:rPr>
            <w:rFonts w:eastAsia="Times New Roman" w:cs="Times New Roman" w:ascii="Times New Roman" w:hAnsi="Times New Roman"/>
            <w:sz w:val="24"/>
            <w:szCs w:val="24"/>
            <w:lang w:val="en-GB"/>
          </w:rPr>
          <w:t xml:space="preserve"> </w:t>
        </w:r>
      </w:hyperlink>
      <w:hyperlink r:id="rId56">
        <w:r>
          <w:rPr>
            <w:rFonts w:eastAsia="Times New Roman" w:cs="Times New Roman" w:ascii="Times New Roman" w:hAnsi="Times New Roman"/>
            <w:color w:val="0563C1"/>
            <w:sz w:val="24"/>
            <w:szCs w:val="24"/>
            <w:u w:val="single"/>
            <w:lang w:val="en-GB"/>
          </w:rPr>
          <w:t>previously suspended</w:t>
        </w:r>
      </w:hyperlink>
      <w:r>
        <w:rPr>
          <w:rFonts w:eastAsia="Times New Roman" w:cs="Times New Roman" w:ascii="Times New Roman" w:hAnsi="Times New Roman"/>
          <w:sz w:val="24"/>
          <w:szCs w:val="24"/>
          <w:lang w:val="en-GB"/>
        </w:rPr>
        <w:t xml:space="preserve"> for nearly three years for his participation in a strike, then reinstated and suspended again in 2018.</w:t>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 11 April 2021, </w:t>
      </w:r>
      <w:r>
        <w:rPr>
          <w:rFonts w:eastAsia="Times New Roman" w:cs="Times New Roman" w:ascii="Times New Roman" w:hAnsi="Times New Roman"/>
          <w:b/>
          <w:sz w:val="24"/>
          <w:szCs w:val="24"/>
          <w:lang w:val="en-GB"/>
        </w:rPr>
        <w:t>Belkacem Maza, court clerk and human rights defender, suspended</w:t>
      </w:r>
      <w:r>
        <w:rPr>
          <w:rFonts w:eastAsia="Times New Roman" w:cs="Times New Roman" w:ascii="Times New Roman" w:hAnsi="Times New Roman"/>
          <w:sz w:val="24"/>
          <w:szCs w:val="24"/>
          <w:lang w:val="en-GB"/>
        </w:rPr>
        <w:t xml:space="preserve"> since 17 September 2020, was sentenced to a six-month suspended prison sentence and a fine of 100,000 dinars for offending public bodies (Art.144 of the Penal Code) and discrediting court decisions (Art. 147), based on his participation in Hirak demonstrations. </w:t>
      </w:r>
    </w:p>
    <w:p>
      <w:pPr>
        <w:pStyle w:val="Normal"/>
        <w:rPr/>
      </w:pPr>
      <w:r>
        <w:rPr/>
      </w:r>
    </w:p>
    <w:p>
      <w:pPr>
        <w:pStyle w:val="Normal"/>
        <w:spacing w:before="240" w:after="0"/>
        <w:jc w:val="both"/>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Repression has increased drastically and a more assertive public position from states is </w:t>
      </w:r>
      <w:hyperlink r:id="rId57">
        <w:r>
          <w:rPr>
            <w:rFonts w:eastAsia="Times New Roman" w:cs="Times New Roman" w:ascii="Times New Roman" w:hAnsi="Times New Roman"/>
            <w:color w:val="1155CC"/>
            <w:sz w:val="24"/>
            <w:szCs w:val="24"/>
            <w:u w:val="single"/>
            <w:lang w:val="en-GB"/>
          </w:rPr>
          <w:t>crucial</w:t>
        </w:r>
      </w:hyperlink>
      <w:r>
        <w:rPr>
          <w:rFonts w:eastAsia="Times New Roman" w:cs="Times New Roman" w:ascii="Times New Roman" w:hAnsi="Times New Roman"/>
          <w:sz w:val="24"/>
          <w:szCs w:val="24"/>
          <w:lang w:val="en-GB"/>
        </w:rPr>
        <w:t xml:space="preserve"> to protecting Algerians peacefully exercising their rights to freedom of expression, association and assembly. We believe this intensifying crackdown meets the </w:t>
      </w:r>
      <w:hyperlink r:id="rId58">
        <w:r>
          <w:rPr>
            <w:rFonts w:eastAsia="Times New Roman" w:cs="Times New Roman" w:ascii="Times New Roman" w:hAnsi="Times New Roman"/>
            <w:color w:val="1155CC"/>
            <w:sz w:val="24"/>
            <w:szCs w:val="24"/>
            <w:u w:val="single"/>
            <w:lang w:val="en-GB"/>
          </w:rPr>
          <w:t>criteria</w:t>
        </w:r>
      </w:hyperlink>
      <w:r>
        <w:rPr>
          <w:rFonts w:eastAsia="Times New Roman" w:cs="Times New Roman" w:ascii="Times New Roman" w:hAnsi="Times New Roman"/>
          <w:sz w:val="24"/>
          <w:szCs w:val="24"/>
          <w:lang w:val="en-GB"/>
        </w:rPr>
        <w:t xml:space="preserve"> for the UN HRC to take urgent action, as set forth by Ireland in 2016. The time is now for UN member states to address the increasing criminalisation of freedom of association, peaceful assembly and expression in Algeria.</w:t>
      </w:r>
    </w:p>
    <w:sectPr>
      <w:footerReference w:type="default" r:id="rId59"/>
      <w:footnotePr>
        <w:numFmt w:val="decimal"/>
      </w:footnotePr>
      <w:type w:val="nextPage"/>
      <w:pgSz w:w="12240" w:h="15840"/>
      <w:pgMar w:left="1440" w:right="1440" w:header="0" w:top="1134"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Calibri">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25172539"/>
    </w:sdtPr>
    <w:sdtContent>
      <w:p>
        <w:pPr>
          <w:pStyle w:val="Pieddepage"/>
          <w:jc w:val="right"/>
          <w:rPr/>
        </w:pPr>
        <w:r>
          <w:rPr/>
          <w:fldChar w:fldCharType="begin"/>
        </w:r>
        <w:r>
          <w:rPr/>
          <w:instrText> PAGE </w:instrText>
        </w:r>
        <w:r>
          <w:rPr/>
          <w:fldChar w:fldCharType="separate"/>
        </w:r>
        <w:r>
          <w:rPr/>
          <w:t>8</w:t>
        </w:r>
        <w:r>
          <w:rPr/>
          <w:fldChar w:fldCharType="end"/>
        </w:r>
      </w:p>
    </w:sdtContent>
  </w:sdt>
  <w:p>
    <w:pPr>
      <w:pStyle w:val="Pieddepag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rPr>
          <w:sz w:val="16"/>
          <w:szCs w:val="16"/>
        </w:rPr>
      </w:pPr>
      <w:r>
        <w:rPr>
          <w:rStyle w:val="Caractresdenotedebasdepage"/>
        </w:rPr>
        <w:footnoteRef/>
      </w:r>
      <w:r>
        <w:rPr>
          <w:sz w:val="20"/>
          <w:szCs w:val="20"/>
        </w:rPr>
        <w:t xml:space="preserve"> </w:t>
      </w:r>
      <w:r>
        <w:rPr>
          <w:rFonts w:eastAsia="Times New Roman" w:cs="Times New Roman" w:ascii="Times New Roman" w:hAnsi="Times New Roman"/>
          <w:sz w:val="20"/>
          <w:szCs w:val="20"/>
        </w:rPr>
        <w:t xml:space="preserve">Mohamed Tadjadit, Malik Riahi, Soheib Debaghi, Noureddine Khimoud, Tarik Debaghi and Sadeq Louail.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 w:eastAsia="en-US" w:bidi="ar-SA"/>
    </w:rPr>
  </w:style>
  <w:style w:type="paragraph" w:styleId="Titre1">
    <w:name w:val="Heading 1"/>
    <w:basedOn w:val="Normal"/>
    <w:next w:val="Normal"/>
    <w:qFormat/>
    <w:pPr>
      <w:keepNext w:val="true"/>
      <w:keepLines/>
      <w:spacing w:before="400" w:after="120"/>
      <w:outlineLvl w:val="0"/>
    </w:pPr>
    <w:rPr>
      <w:sz w:val="40"/>
      <w:szCs w:val="40"/>
    </w:rPr>
  </w:style>
  <w:style w:type="paragraph" w:styleId="Titre2">
    <w:name w:val="Heading 2"/>
    <w:basedOn w:val="Normal"/>
    <w:next w:val="Normal"/>
    <w:qFormat/>
    <w:pPr>
      <w:keepNext w:val="true"/>
      <w:keepLines/>
      <w:spacing w:before="360" w:after="120"/>
      <w:outlineLvl w:val="1"/>
    </w:pPr>
    <w:rPr>
      <w:sz w:val="32"/>
      <w:szCs w:val="32"/>
    </w:rPr>
  </w:style>
  <w:style w:type="paragraph" w:styleId="Titre3">
    <w:name w:val="Heading 3"/>
    <w:basedOn w:val="Normal"/>
    <w:next w:val="Normal"/>
    <w:qFormat/>
    <w:pPr>
      <w:keepNext w:val="true"/>
      <w:keepLines/>
      <w:spacing w:before="320" w:after="80"/>
      <w:outlineLvl w:val="2"/>
    </w:pPr>
    <w:rPr>
      <w:color w:val="434343"/>
      <w:sz w:val="28"/>
      <w:szCs w:val="28"/>
    </w:rPr>
  </w:style>
  <w:style w:type="paragraph" w:styleId="Titre4">
    <w:name w:val="Heading 4"/>
    <w:basedOn w:val="Normal"/>
    <w:next w:val="Normal"/>
    <w:qFormat/>
    <w:pPr>
      <w:keepNext w:val="true"/>
      <w:keepLines/>
      <w:spacing w:before="280" w:after="80"/>
      <w:outlineLvl w:val="3"/>
    </w:pPr>
    <w:rPr>
      <w:color w:val="666666"/>
      <w:sz w:val="24"/>
      <w:szCs w:val="24"/>
    </w:rPr>
  </w:style>
  <w:style w:type="paragraph" w:styleId="Titre5">
    <w:name w:val="Heading 5"/>
    <w:basedOn w:val="Normal"/>
    <w:next w:val="Normal"/>
    <w:qFormat/>
    <w:pPr>
      <w:keepNext w:val="true"/>
      <w:keepLines/>
      <w:spacing w:before="240" w:after="80"/>
      <w:outlineLvl w:val="4"/>
    </w:pPr>
    <w:rPr>
      <w:color w:val="666666"/>
    </w:rPr>
  </w:style>
  <w:style w:type="paragraph" w:styleId="Titre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f66e7"/>
    <w:rPr>
      <w:rFonts w:ascii="Segoe UI" w:hAnsi="Segoe UI" w:cs="Segoe UI"/>
      <w:sz w:val="18"/>
      <w:szCs w:val="18"/>
    </w:rPr>
  </w:style>
  <w:style w:type="character" w:styleId="LienInternet">
    <w:name w:val="Lien Internet"/>
    <w:basedOn w:val="DefaultParagraphFont"/>
    <w:uiPriority w:val="99"/>
    <w:unhideWhenUsed/>
    <w:rsid w:val="00321c12"/>
    <w:rPr>
      <w:color w:val="0000FF" w:themeColor="hyperlink"/>
      <w:u w:val="single"/>
    </w:rPr>
  </w:style>
  <w:style w:type="character" w:styleId="Style1Char" w:customStyle="1">
    <w:name w:val="Style1 Char"/>
    <w:basedOn w:val="DefaultParagraphFont"/>
    <w:link w:val="Style1"/>
    <w:qFormat/>
    <w:rsid w:val="00321c12"/>
    <w:rPr>
      <w:rFonts w:ascii="Times New Roman" w:hAnsi="Times New Roman" w:eastAsia="Times New Roman" w:cs="Times New Roman"/>
      <w:b/>
      <w:color w:val="0070C0"/>
      <w:sz w:val="24"/>
      <w:szCs w:val="24"/>
      <w:shd w:fill="FFFFFF" w:val="clear"/>
    </w:rPr>
  </w:style>
  <w:style w:type="character" w:styleId="HeaderChar" w:customStyle="1">
    <w:name w:val="Header Char"/>
    <w:basedOn w:val="DefaultParagraphFont"/>
    <w:link w:val="Header"/>
    <w:uiPriority w:val="99"/>
    <w:qFormat/>
    <w:rsid w:val="00321c12"/>
    <w:rPr/>
  </w:style>
  <w:style w:type="character" w:styleId="FooterChar" w:customStyle="1">
    <w:name w:val="Footer Char"/>
    <w:basedOn w:val="DefaultParagraphFont"/>
    <w:link w:val="Footer"/>
    <w:uiPriority w:val="99"/>
    <w:qFormat/>
    <w:rsid w:val="00321c12"/>
    <w:rPr/>
  </w:style>
  <w:style w:type="character" w:styleId="Sautdindex">
    <w:name w:val="Saut d'index"/>
    <w:qFormat/>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next w:val="Normal"/>
    <w:qFormat/>
    <w:pPr>
      <w:keepNext w:val="true"/>
      <w:keepLines/>
      <w:spacing w:before="0" w:after="60"/>
    </w:pPr>
    <w:rPr>
      <w:sz w:val="52"/>
      <w:szCs w:val="52"/>
    </w:rPr>
  </w:style>
  <w:style w:type="paragraph" w:styleId="Soustitre">
    <w:name w:val="Subtitle"/>
    <w:basedOn w:val="Normal"/>
    <w:next w:val="Normal"/>
    <w:qFormat/>
    <w:pPr>
      <w:keepNext w:val="true"/>
      <w:keepLines/>
      <w:spacing w:before="0" w:after="320"/>
    </w:pPr>
    <w:rPr>
      <w:color w:val="666666"/>
      <w:sz w:val="30"/>
      <w:szCs w:val="30"/>
    </w:rPr>
  </w:style>
  <w:style w:type="paragraph" w:styleId="BalloonText">
    <w:name w:val="Balloon Text"/>
    <w:basedOn w:val="Normal"/>
    <w:link w:val="BalloonTextChar"/>
    <w:uiPriority w:val="99"/>
    <w:semiHidden/>
    <w:unhideWhenUsed/>
    <w:qFormat/>
    <w:rsid w:val="008f66e7"/>
    <w:pPr>
      <w:spacing w:lineRule="auto" w:line="240"/>
    </w:pPr>
    <w:rPr>
      <w:rFonts w:ascii="Segoe UI" w:hAnsi="Segoe UI" w:cs="Segoe UI"/>
      <w:sz w:val="18"/>
      <w:szCs w:val="18"/>
    </w:rPr>
  </w:style>
  <w:style w:type="paragraph" w:styleId="TOCHeading">
    <w:name w:val="TOC Heading"/>
    <w:basedOn w:val="Titre1"/>
    <w:next w:val="Normal"/>
    <w:uiPriority w:val="39"/>
    <w:unhideWhenUsed/>
    <w:qFormat/>
    <w:rsid w:val="00321c12"/>
    <w:pPr>
      <w:spacing w:lineRule="auto" w:line="259" w:before="240" w:after="0"/>
    </w:pPr>
    <w:rPr>
      <w:rFonts w:ascii="Calibri" w:hAnsi="Calibri" w:eastAsia="" w:cs="Times New Roman" w:asciiTheme="majorHAnsi" w:cstheme="majorBidi" w:eastAsiaTheme="majorEastAsia" w:hAnsiTheme="majorHAnsi"/>
      <w:color w:val="365F91" w:themeColor="accent1" w:themeShade="bf"/>
      <w:sz w:val="32"/>
      <w:szCs w:val="32"/>
      <w:lang w:val="en-US"/>
    </w:rPr>
  </w:style>
  <w:style w:type="paragraph" w:styleId="Tabledesmatiresniveau1">
    <w:name w:val="TOC 1"/>
    <w:basedOn w:val="Normal"/>
    <w:next w:val="Normal"/>
    <w:autoRedefine/>
    <w:uiPriority w:val="39"/>
    <w:unhideWhenUsed/>
    <w:rsid w:val="00321c12"/>
    <w:pPr>
      <w:spacing w:before="0" w:after="100"/>
    </w:pPr>
    <w:rPr/>
  </w:style>
  <w:style w:type="paragraph" w:styleId="Style11" w:customStyle="1">
    <w:name w:val="Style1"/>
    <w:basedOn w:val="Normal"/>
    <w:link w:val="Style1Char"/>
    <w:qFormat/>
    <w:rsid w:val="00321c12"/>
    <w:pPr>
      <w:shd w:val="clear" w:color="auto" w:fill="FFFFFF"/>
      <w:spacing w:before="240" w:after="240"/>
      <w:jc w:val="both"/>
    </w:pPr>
    <w:rPr>
      <w:rFonts w:ascii="Times New Roman" w:hAnsi="Times New Roman" w:eastAsia="Times New Roman" w:cs="Times New Roman"/>
      <w:b/>
      <w:color w:val="0070C0"/>
      <w:sz w:val="24"/>
      <w:szCs w:val="24"/>
    </w:rPr>
  </w:style>
  <w:style w:type="paragraph" w:styleId="Entteetpieddepage">
    <w:name w:val="En-tête et pied de page"/>
    <w:basedOn w:val="Normal"/>
    <w:qFormat/>
    <w:pPr/>
    <w:rPr/>
  </w:style>
  <w:style w:type="paragraph" w:styleId="Entte">
    <w:name w:val="Header"/>
    <w:basedOn w:val="Normal"/>
    <w:link w:val="HeaderChar"/>
    <w:uiPriority w:val="99"/>
    <w:unhideWhenUsed/>
    <w:rsid w:val="00321c12"/>
    <w:pPr>
      <w:tabs>
        <w:tab w:val="clear" w:pos="720"/>
        <w:tab w:val="center" w:pos="4680" w:leader="none"/>
        <w:tab w:val="right" w:pos="9360" w:leader="none"/>
      </w:tabs>
      <w:spacing w:lineRule="auto" w:line="240"/>
    </w:pPr>
    <w:rPr/>
  </w:style>
  <w:style w:type="paragraph" w:styleId="Pieddepage">
    <w:name w:val="Footer"/>
    <w:basedOn w:val="Normal"/>
    <w:link w:val="FooterChar"/>
    <w:uiPriority w:val="99"/>
    <w:unhideWhenUsed/>
    <w:rsid w:val="00321c12"/>
    <w:pPr>
      <w:tabs>
        <w:tab w:val="clear" w:pos="720"/>
        <w:tab w:val="center" w:pos="4680" w:leader="none"/>
        <w:tab w:val="right" w:pos="9360" w:leader="none"/>
      </w:tabs>
      <w:spacing w:lineRule="auto" w:line="240"/>
    </w:pPr>
    <w:rPr/>
  </w:style>
  <w:style w:type="paragraph" w:styleId="Revision">
    <w:name w:val="Revision"/>
    <w:uiPriority w:val="99"/>
    <w:semiHidden/>
    <w:qFormat/>
    <w:rsid w:val="00ea3612"/>
    <w:pPr>
      <w:widowControl/>
      <w:bidi w:val="0"/>
      <w:spacing w:lineRule="auto" w:line="240" w:before="0" w:after="0"/>
      <w:jc w:val="left"/>
    </w:pPr>
    <w:rPr>
      <w:rFonts w:ascii="Arial" w:hAnsi="Arial" w:eastAsia="Arial" w:cs="Arial"/>
      <w:color w:val="auto"/>
      <w:kern w:val="0"/>
      <w:sz w:val="22"/>
      <w:szCs w:val="22"/>
      <w:lang w:val="en" w:eastAsia="en-US" w:bidi="ar-SA"/>
    </w:rPr>
  </w:style>
  <w:style w:type="paragraph" w:styleId="Notedebasdepag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rance24.com/en/africa/20210226-algerian-anti-government-protesters-hit-the-streets-after-year-long-hiatus" TargetMode="External"/><Relationship Id="rId3" Type="http://schemas.openxmlformats.org/officeDocument/2006/relationships/hyperlink" Target="https://www.facebook.com/comitenationalpourlaliberationdesdetenusCNLD/posts/164035688299904" TargetMode="External"/><Relationship Id="rId4" Type="http://schemas.openxmlformats.org/officeDocument/2006/relationships/hyperlink" Target="https://www.facebook.com/comitenationalpourlaliberationdesdetenusCNLD/posts/164035688299904" TargetMode="External"/><Relationship Id="rId5" Type="http://schemas.openxmlformats.org/officeDocument/2006/relationships/hyperlink" Target="https://www.amnesty.org/en/latest/news/2021/05/algeria-stop-using-unlawful-force-against-protesters/" TargetMode="External"/><Relationship Id="rId6" Type="http://schemas.openxmlformats.org/officeDocument/2006/relationships/hyperlink" Target="https://www.amnesty.org/en/latest/news/2021/05/algeria-stop-using-unlawful-force-against-protesters/" TargetMode="External"/><Relationship Id="rId7" Type="http://schemas.openxmlformats.org/officeDocument/2006/relationships/hyperlink" Target="https://www.facebook.com/2298875860335412/videos/292460275940715" TargetMode="External"/><Relationship Id="rId8" Type="http://schemas.openxmlformats.org/officeDocument/2006/relationships/hyperlink" Target="https://www.facebook.com/interieur.dz/posts/1062982014105316" TargetMode="External"/><Relationship Id="rId9" Type="http://schemas.openxmlformats.org/officeDocument/2006/relationships/hyperlink" Target="https://www.facebook.com/interieur.dz/posts/1062982014105316" TargetMode="External"/><Relationship Id="rId10" Type="http://schemas.openxmlformats.org/officeDocument/2006/relationships/hyperlink" Target="https://www.aps.dz/algerie/122036-le-ministere-de-l-interieur-dement-avoir-recu-une-demande-d-autorisation-pour-la-marche-de-vendredi" TargetMode="External"/><Relationship Id="rId11" Type="http://schemas.openxmlformats.org/officeDocument/2006/relationships/hyperlink" Target="https://www.facebook.com/RajAlgerie/posts/4292672410765179?__cft__%5B0%5D=AZV5zL036pwZqvJnLys5sl5eHc8LE5tWBEd9q4mIlxxy5DkH1DDo_PZYJs7n0T3pLSSXC6C7dDaPiQx5osFdJdA-26GxODF1XOZvpCSRQKU0LQqRPUtP1uxcjFgfVEbhMS3tvFsKgOjC41cH_smLd6Cm&amp;__tn__=%2CO%2CP-R" TargetMode="External"/><Relationship Id="rId12" Type="http://schemas.openxmlformats.org/officeDocument/2006/relationships/hyperlink" Target="https://www.aps.dz/societe/120825-surete-nationale-arrestation-d-un-bande-criminelle-financee-par-une-representation-diplomatique-a-alger" TargetMode="External"/><Relationship Id="rId13" Type="http://schemas.openxmlformats.org/officeDocument/2006/relationships/hyperlink" Target="https://www.facebook.com/comitenationalpourlaliberationdesdetenusCNLD/posts/501583604545109" TargetMode="External"/><Relationship Id="rId14" Type="http://schemas.openxmlformats.org/officeDocument/2006/relationships/hyperlink" Target="https://rsf.org/fr/actualites/lapproche-des-elections-la-repression-sintensifie-en-algerie" TargetMode="External"/><Relationship Id="rId15" Type="http://schemas.openxmlformats.org/officeDocument/2006/relationships/hyperlink" Target="https://rsf.org/fr/actualites/lapproche-des-elections-la-repression-sintensifie-en-algerie" TargetMode="External"/><Relationship Id="rId16" Type="http://schemas.openxmlformats.org/officeDocument/2006/relationships/hyperlink" Target="https://twitter.com/RSF_NordAfrique/status/1388195880583450625" TargetMode="External"/><Relationship Id="rId17" Type="http://schemas.openxmlformats.org/officeDocument/2006/relationships/hyperlink" Target="https://rsf.org/fr/actualites/algerie-rsf-demande-louverture-dune-enquete-sur-lagression-de-huit-journalistes-lors-dune" TargetMode="External"/><Relationship Id="rId18" Type="http://schemas.openxmlformats.org/officeDocument/2006/relationships/hyperlink" Target="https://rsf.org/fr/actualites/algerie-rsf-demande-louverture-dune-enquete-sur-lagression-de-huit-journalistes-lors-dune" TargetMode="External"/><Relationship Id="rId19" Type="http://schemas.openxmlformats.org/officeDocument/2006/relationships/hyperlink" Target="https://www.facebook.com/berberetelevision/posts/10157738109476572" TargetMode="External"/><Relationship Id="rId20" Type="http://schemas.openxmlformats.org/officeDocument/2006/relationships/hyperlink" Target="https://www.article19.org/resources/algeria-release-all-imprisoned-journalists-and-end-attacks-on-the-press/" TargetMode="External"/><Relationship Id="rId21" Type="http://schemas.openxmlformats.org/officeDocument/2006/relationships/hyperlink" Target="https://cpj.org/2021/04/algerian-journalist-rabah-kareche-detained-on-false-news-and-anti-state-allegations/" TargetMode="External"/><Relationship Id="rId22" Type="http://schemas.openxmlformats.org/officeDocument/2006/relationships/hyperlink" Target="https://www.liberte-algerie.com/actualite/lahaggar-la-bataille-des-territoires-357411" TargetMode="External"/><Relationship Id="rId23" Type="http://schemas.openxmlformats.org/officeDocument/2006/relationships/hyperlink" Target="https://www.liberte-algerie.com/actualite/lahaggar-la-bataille-des-territoires-357411" TargetMode="External"/><Relationship Id="rId24" Type="http://schemas.openxmlformats.org/officeDocument/2006/relationships/hyperlink" Target="https://www.algerie-eco.com/2021/04/23/le-ministere-de-linterieur-saisit-la-justice-contre-le-parti-de-zoubida-assoul/" TargetMode="External"/><Relationship Id="rId25" Type="http://schemas.openxmlformats.org/officeDocument/2006/relationships/hyperlink" Target="https://www.algerie-eco.com/2021/04/23/le-ministere-de-linterieur-saisit-la-justice-contre-le-parti-de-zoubida-assoul/" TargetMode="External"/><Relationship Id="rId26" Type="http://schemas.openxmlformats.org/officeDocument/2006/relationships/hyperlink" Target="https://www.facebook.com/ucpdz/photos/pcb.1351016161939210/1351016021939224/" TargetMode="External"/><Relationship Id="rId27" Type="http://schemas.openxmlformats.org/officeDocument/2006/relationships/hyperlink" Target="https://www.facebook.com/ucpdz/photos/pcb.1351016161939210/1351016021939224/" TargetMode="External"/><Relationship Id="rId28" Type="http://schemas.openxmlformats.org/officeDocument/2006/relationships/hyperlink" Target="https://www.facebook.com/PSTDZ/posts/5619194808154385" TargetMode="External"/><Relationship Id="rId29" Type="http://schemas.openxmlformats.org/officeDocument/2006/relationships/hyperlink" Target="https://www.facebook.com/PSTDZ/posts/5471325502941317" TargetMode="External"/><Relationship Id="rId30" Type="http://schemas.openxmlformats.org/officeDocument/2006/relationships/hyperlink" Target="https://www.facebook.com/PSTDZ/posts/5471325502941317" TargetMode="External"/><Relationship Id="rId31" Type="http://schemas.openxmlformats.org/officeDocument/2006/relationships/hyperlink" Target="https://www.observalgerie.com/algerie-le-pad-qualifie-les-legislatives-de-mascarade/2021/" TargetMode="External"/><Relationship Id="rId32" Type="http://schemas.openxmlformats.org/officeDocument/2006/relationships/hyperlink" Target="https://www.frontlinedefenders.org/fr/statement-report/joint-statement-algeria-terrorism-charges-brought-against-human-rights-defenders" TargetMode="External"/><Relationship Id="rId33" Type="http://schemas.openxmlformats.org/officeDocument/2006/relationships/hyperlink" Target="https://www.facebook.com/watch/?v=302545704822424" TargetMode="External"/><Relationship Id="rId34" Type="http://schemas.openxmlformats.org/officeDocument/2006/relationships/hyperlink" Target="https://www.facebook.com/watch/?v=302545704822424" TargetMode="External"/><Relationship Id="rId35" Type="http://schemas.openxmlformats.org/officeDocument/2006/relationships/hyperlink" Target="https://www.frontlinedefenders.org/en/statement-report/harassment-algerian-human-rights-defenders-must-end" TargetMode="External"/><Relationship Id="rId36" Type="http://schemas.openxmlformats.org/officeDocument/2006/relationships/hyperlink" Target="https://www.frontlinedefenders.org/en/statement-report/harassment-algerian-human-rights-defenders-must-end" TargetMode="External"/><Relationship Id="rId37" Type="http://schemas.openxmlformats.org/officeDocument/2006/relationships/hyperlink" Target="https://www.facebook.com/LADDH/posts/10157776935756759" TargetMode="External"/><Relationship Id="rId38" Type="http://schemas.openxmlformats.org/officeDocument/2006/relationships/hyperlink" Target="https://www.facebook.com/LADDH/posts/10157776935756759" TargetMode="External"/><Relationship Id="rId39" Type="http://schemas.openxmlformats.org/officeDocument/2006/relationships/hyperlink" Target="https://www.lepoint.fr/afrique/algerie-la-justice-ouvre-sa-premiere-enquete-sur-un-cas-de-torture-09-02-2021-2413263_3826.php" TargetMode="External"/><Relationship Id="rId40" Type="http://schemas.openxmlformats.org/officeDocument/2006/relationships/hyperlink" Target="https://www.lepoint.fr/afrique/algerie-la-justice-ouvre-sa-premiere-enquete-sur-un-cas-de-torture-09-02-2021-2413263_3826.php" TargetMode="External"/><Relationship Id="rId41" Type="http://schemas.openxmlformats.org/officeDocument/2006/relationships/hyperlink" Target="https://radio-m.net/affaire-de-torture-de-sami-dernouni-des-avocats-livrent-leur-version-des-faits/" TargetMode="External"/><Relationship Id="rId42" Type="http://schemas.openxmlformats.org/officeDocument/2006/relationships/hyperlink" Target="https://radio-m.net/affaire-de-torture-de-sami-dernouni-des-avocats-livrent-leur-version-des-faits/" TargetMode="External"/><Relationship Id="rId43" Type="http://schemas.openxmlformats.org/officeDocument/2006/relationships/hyperlink" Target="https://www.facebook.com/LADDH/posts/10157774603756759" TargetMode="External"/><Relationship Id="rId44" Type="http://schemas.openxmlformats.org/officeDocument/2006/relationships/hyperlink" Target="https://www.facebook.com/LADDH/posts/10157774603756759" TargetMode="External"/><Relationship Id="rId45" Type="http://schemas.openxmlformats.org/officeDocument/2006/relationships/hyperlink" Target="https://www.facebook.com/LADDH/posts/10157791197816759" TargetMode="External"/><Relationship Id="rId46" Type="http://schemas.openxmlformats.org/officeDocument/2006/relationships/hyperlink" Target="https://www.facebook.com/LADDH/posts/10157791197816759" TargetMode="External"/><Relationship Id="rId47" Type="http://schemas.openxmlformats.org/officeDocument/2006/relationships/hyperlink" Target="https://youtube.com/watch?v=-RlAdKDZYr0&amp;feature=share" TargetMode="External"/><Relationship Id="rId48" Type="http://schemas.openxmlformats.org/officeDocument/2006/relationships/hyperlink" Target="https://youtube.com/watch?v=-RlAdKDZYr0&amp;feature=share" TargetMode="External"/><Relationship Id="rId49" Type="http://schemas.openxmlformats.org/officeDocument/2006/relationships/hyperlink" Target="https://www.youtube.com/watch?v=JZHf1B9DGME" TargetMode="External"/><Relationship Id="rId50" Type="http://schemas.openxmlformats.org/officeDocument/2006/relationships/hyperlink" Target="https://www.facebook.com/comitenationalpourlaliberationdesdetenusCNLD/posts/470628827640587?__cft__%5B0%5D=AZVBm3YJ8Q1rw3C2H1eYpD-8NlRfglk3unSs4UN-UNzjLNvNdinebgS2NUGpgdyGNA32rqRyNIaaYLq6tuPT91JEEU41-c1Rzq60Ao7jzDw8xKcnqMNOA9467QO1iMwaHVEjJUQPPiLBFdR2DmyoP9dpdbcvxAz7IMUD7ChsezFO3g&amp;__tn__=%2CO%2CP-R" TargetMode="External"/><Relationship Id="rId51" Type="http://schemas.openxmlformats.org/officeDocument/2006/relationships/hyperlink" Target="https://www.facebook.com/comitenationalpourlaliberationdesdetenusCNLD/posts/470628827640587?__cft__%5B0%5D=AZVBm3YJ8Q1rw3C2H1eYpD-8NlRfglk3unSs4UN-UNzjLNvNdinebgS2NUGpgdyGNA32rqRyNIaaYLq6tuPT91JEEU41-c1Rzq60Ao7jzDw8xKcnqMNOA9467QO1iMwaHVEjJUQPPiLBFdR2DmyoP9dpdbcvxAz7IMUD7ChsezFO3g&amp;__tn__=%2CO%2CP-R" TargetMode="External"/><Relationship Id="rId52" Type="http://schemas.openxmlformats.org/officeDocument/2006/relationships/hyperlink" Target="https://www.amnesty.org.uk/press-releases/algeria-islamic-scholar-given-three-year-jail-term-offending-islam" TargetMode="External"/><Relationship Id="rId53" Type="http://schemas.openxmlformats.org/officeDocument/2006/relationships/hyperlink" Target="https://www.amnesty.org.uk/press-releases/algeria-islamic-scholar-given-three-year-jail-term-offending-islam" TargetMode="External"/><Relationship Id="rId54" Type="http://schemas.openxmlformats.org/officeDocument/2006/relationships/hyperlink" Target="https://www.ohchr.org/en/professionalinterest/pages/roleoflawyers.aspx" TargetMode="External"/><Relationship Id="rId55" Type="http://schemas.openxmlformats.org/officeDocument/2006/relationships/hyperlink" Target="https://www.hrw.org/news/2013/10/06/algeria-crackdown-independent-trade-unions" TargetMode="External"/><Relationship Id="rId56" Type="http://schemas.openxmlformats.org/officeDocument/2006/relationships/hyperlink" Target="https://www.hrw.org/news/2013/10/06/algeria-crackdown-independent-trade-unions" TargetMode="External"/><Relationship Id="rId57" Type="http://schemas.openxmlformats.org/officeDocument/2006/relationships/hyperlink" Target="https://cihrs.org/algeria-more-assertive-public-position-from-international-community-crucial-to-protecting-algerians-on-hirak-two-year-anniversary/?lang=en" TargetMode="External"/><Relationship Id="rId58" Type="http://schemas.openxmlformats.org/officeDocument/2006/relationships/hyperlink" Target="https://www.dfa.ie/our-role-policies/international-priorities/human-rights/ireland-and-the-human-rights-council/irelands-statements-hrc-32nd-session/preventingrespondingtoandaddressinghumanrightsviolations-jointconcludingstatement/" TargetMode="External"/><Relationship Id="rId59" Type="http://schemas.openxmlformats.org/officeDocument/2006/relationships/footer" Target="footer1.xml"/><Relationship Id="rId60" Type="http://schemas.openxmlformats.org/officeDocument/2006/relationships/footnotes" Target="footnotes.xml"/><Relationship Id="rId61" Type="http://schemas.openxmlformats.org/officeDocument/2006/relationships/numbering" Target="numbering.xml"/><Relationship Id="rId62" Type="http://schemas.openxmlformats.org/officeDocument/2006/relationships/fontTable" Target="fontTable.xml"/><Relationship Id="rId63" Type="http://schemas.openxmlformats.org/officeDocument/2006/relationships/settings" Target="settings.xml"/><Relationship Id="rId64" Type="http://schemas.openxmlformats.org/officeDocument/2006/relationships/theme" Target="theme/theme1.xml"/><Relationship Id="rId6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ECCA-5C93-4540-9290-28D760BC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LibreOffice/7.1.3.2$Linux_X86_64 LibreOffice_project/10$Build-2</Application>
  <AppVersion>15.0000</AppVersion>
  <Pages>8</Pages>
  <Words>3088</Words>
  <Characters>16914</Characters>
  <CharactersWithSpaces>19958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2021-06-14T16:36:00Z</dcterms:created>
  <dc:creator>Nadege</dc:creator>
  <dc:description/>
  <dc:language>fr-FR</dc:language>
  <cp:lastModifiedBy>Nadege CIHRS</cp:lastModifiedBy>
  <cp:lastPrinted>2021-05-28T13:59:00Z</cp:lastPrinted>
  <dcterms:modified xsi:type="dcterms:W3CDTF">2021-06-16T18:18:00Z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